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CDC" w:rsidRPr="00A73CDC" w:rsidRDefault="00A73CDC" w:rsidP="00A73CDC">
      <w:pPr>
        <w:pStyle w:val="a3"/>
        <w:ind w:firstLine="0"/>
        <w:jc w:val="center"/>
        <w:rPr>
          <w:rFonts w:ascii="Times New Roman" w:hAnsi="Times New Roman" w:cs="Times New Roman"/>
          <w:b/>
          <w:sz w:val="24"/>
          <w:szCs w:val="24"/>
        </w:rPr>
      </w:pPr>
      <w:r w:rsidRPr="00A73CDC">
        <w:rPr>
          <w:rFonts w:ascii="Times New Roman" w:hAnsi="Times New Roman" w:cs="Times New Roman"/>
          <w:b/>
          <w:sz w:val="24"/>
          <w:szCs w:val="24"/>
        </w:rPr>
        <w:t xml:space="preserve">Требования к </w:t>
      </w:r>
      <w:r>
        <w:rPr>
          <w:rFonts w:ascii="Times New Roman" w:hAnsi="Times New Roman" w:cs="Times New Roman"/>
          <w:b/>
          <w:sz w:val="24"/>
          <w:szCs w:val="24"/>
        </w:rPr>
        <w:t>Товару (материалы)</w:t>
      </w:r>
      <w:r w:rsidR="005A430F">
        <w:rPr>
          <w:rFonts w:ascii="Times New Roman" w:hAnsi="Times New Roman" w:cs="Times New Roman"/>
          <w:b/>
          <w:sz w:val="24"/>
          <w:szCs w:val="24"/>
        </w:rPr>
        <w:t xml:space="preserve"> для электронного запроса котировок по капитальному ремонту запасных дверей</w:t>
      </w:r>
    </w:p>
    <w:p w:rsidR="007433FA" w:rsidRDefault="007433FA" w:rsidP="007433FA">
      <w:pPr>
        <w:pStyle w:val="a3"/>
        <w:ind w:firstLine="0"/>
        <w:rPr>
          <w:rFonts w:ascii="Times New Roman" w:hAnsi="Times New Roman" w:cs="Times New Roman"/>
          <w:sz w:val="24"/>
          <w:szCs w:val="24"/>
        </w:rPr>
      </w:pPr>
    </w:p>
    <w:p w:rsidR="007433FA" w:rsidRDefault="00A73CDC" w:rsidP="007433FA">
      <w:pPr>
        <w:pStyle w:val="a3"/>
        <w:ind w:firstLine="708"/>
        <w:rPr>
          <w:rFonts w:ascii="Times New Roman" w:hAnsi="Times New Roman" w:cs="Times New Roman"/>
          <w:sz w:val="24"/>
          <w:szCs w:val="24"/>
        </w:rPr>
      </w:pPr>
      <w:r w:rsidRPr="00A73CDC">
        <w:rPr>
          <w:rFonts w:ascii="Times New Roman" w:hAnsi="Times New Roman" w:cs="Times New Roman"/>
          <w:sz w:val="24"/>
          <w:szCs w:val="24"/>
        </w:rPr>
        <w:t>Участник закупки должен представить в своей заявке сведения на материалы, которые планируется использовать при производстве работ, с обязательным указанием конкретных характеристик, соответствующих параметрам соответствия, установленным ниже.</w:t>
      </w:r>
    </w:p>
    <w:p w:rsidR="007433FA" w:rsidRDefault="007433FA" w:rsidP="007433FA">
      <w:pPr>
        <w:pStyle w:val="a3"/>
        <w:ind w:firstLine="0"/>
        <w:rPr>
          <w:rFonts w:ascii="Times New Roman" w:hAnsi="Times New Roman" w:cs="Times New Roman"/>
          <w:sz w:val="24"/>
          <w:szCs w:val="24"/>
        </w:rPr>
      </w:pPr>
    </w:p>
    <w:tbl>
      <w:tblPr>
        <w:tblW w:w="9781" w:type="dxa"/>
        <w:tblInd w:w="-147" w:type="dxa"/>
        <w:tblLayout w:type="fixed"/>
        <w:tblLook w:val="04A0"/>
      </w:tblPr>
      <w:tblGrid>
        <w:gridCol w:w="568"/>
        <w:gridCol w:w="2976"/>
        <w:gridCol w:w="6237"/>
      </w:tblGrid>
      <w:tr w:rsidR="00F23FCD" w:rsidRPr="00F23FCD" w:rsidTr="00C630DA">
        <w:trPr>
          <w:trHeight w:val="375"/>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33FA" w:rsidRPr="00F23FCD" w:rsidRDefault="007433FA" w:rsidP="007D5EE3">
            <w:pPr>
              <w:spacing w:after="0"/>
              <w:ind w:firstLine="0"/>
              <w:jc w:val="center"/>
              <w:rPr>
                <w:rFonts w:ascii="Times New Roman" w:eastAsia="Times New Roman" w:hAnsi="Times New Roman" w:cs="Times New Roman"/>
                <w:b/>
                <w:sz w:val="24"/>
                <w:szCs w:val="24"/>
              </w:rPr>
            </w:pPr>
            <w:r w:rsidRPr="00F23FCD">
              <w:rPr>
                <w:rFonts w:ascii="Times New Roman" w:eastAsia="Times New Roman" w:hAnsi="Times New Roman" w:cs="Times New Roman"/>
                <w:b/>
                <w:sz w:val="24"/>
                <w:szCs w:val="24"/>
              </w:rPr>
              <w:t>№ п/п</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7433FA" w:rsidRPr="00F23FCD" w:rsidRDefault="007433FA" w:rsidP="007D5EE3">
            <w:pPr>
              <w:spacing w:after="0"/>
              <w:ind w:firstLine="0"/>
              <w:jc w:val="center"/>
              <w:rPr>
                <w:rFonts w:ascii="Times New Roman" w:eastAsia="Times New Roman" w:hAnsi="Times New Roman" w:cs="Times New Roman"/>
                <w:b/>
                <w:sz w:val="24"/>
                <w:szCs w:val="24"/>
              </w:rPr>
            </w:pPr>
            <w:r w:rsidRPr="00F23FCD">
              <w:rPr>
                <w:rFonts w:ascii="Times New Roman" w:eastAsia="Times New Roman" w:hAnsi="Times New Roman" w:cs="Times New Roman"/>
                <w:b/>
                <w:sz w:val="24"/>
                <w:szCs w:val="24"/>
              </w:rPr>
              <w:t>Наименование</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rsidR="007433FA" w:rsidRPr="00F23FCD" w:rsidRDefault="007433FA" w:rsidP="007D5EE3">
            <w:pPr>
              <w:spacing w:after="0"/>
              <w:ind w:firstLine="0"/>
              <w:jc w:val="center"/>
              <w:rPr>
                <w:rFonts w:ascii="Times New Roman" w:eastAsia="Times New Roman" w:hAnsi="Times New Roman" w:cs="Times New Roman"/>
                <w:b/>
                <w:sz w:val="24"/>
                <w:szCs w:val="24"/>
              </w:rPr>
            </w:pPr>
            <w:r w:rsidRPr="00F23FCD">
              <w:rPr>
                <w:rFonts w:ascii="Times New Roman" w:eastAsia="Times New Roman" w:hAnsi="Times New Roman" w:cs="Times New Roman"/>
                <w:b/>
                <w:sz w:val="24"/>
                <w:szCs w:val="24"/>
              </w:rPr>
              <w:t>Основные показатели</w:t>
            </w:r>
          </w:p>
        </w:tc>
      </w:tr>
      <w:tr w:rsidR="007433FA" w:rsidRPr="00D458BD" w:rsidTr="00C630DA">
        <w:trPr>
          <w:trHeight w:val="33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7433FA" w:rsidRPr="00D458BD" w:rsidRDefault="007433FA" w:rsidP="007D5EE3">
            <w:pPr>
              <w:spacing w:after="0"/>
              <w:ind w:firstLine="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2976" w:type="dxa"/>
            <w:tcBorders>
              <w:top w:val="nil"/>
              <w:left w:val="nil"/>
              <w:bottom w:val="single" w:sz="4" w:space="0" w:color="auto"/>
              <w:right w:val="single" w:sz="4" w:space="0" w:color="auto"/>
            </w:tcBorders>
            <w:shd w:val="clear" w:color="auto" w:fill="auto"/>
            <w:vAlign w:val="center"/>
            <w:hideMark/>
          </w:tcPr>
          <w:p w:rsidR="007433FA" w:rsidRPr="00D458BD" w:rsidRDefault="007433FA" w:rsidP="007D5EE3">
            <w:pPr>
              <w:spacing w:after="0"/>
              <w:ind w:firstLine="0"/>
              <w:jc w:val="center"/>
              <w:rPr>
                <w:rFonts w:ascii="Times New Roman" w:eastAsia="Times New Roman" w:hAnsi="Times New Roman" w:cs="Times New Roman"/>
                <w:b/>
                <w:sz w:val="24"/>
                <w:szCs w:val="24"/>
              </w:rPr>
            </w:pPr>
            <w:r w:rsidRPr="00D458BD">
              <w:rPr>
                <w:rFonts w:ascii="Times New Roman" w:eastAsia="Times New Roman" w:hAnsi="Times New Roman" w:cs="Times New Roman"/>
                <w:b/>
                <w:sz w:val="24"/>
                <w:szCs w:val="24"/>
              </w:rPr>
              <w:t>2</w:t>
            </w:r>
          </w:p>
        </w:tc>
        <w:tc>
          <w:tcPr>
            <w:tcW w:w="6237" w:type="dxa"/>
            <w:tcBorders>
              <w:top w:val="nil"/>
              <w:left w:val="nil"/>
              <w:bottom w:val="single" w:sz="4" w:space="0" w:color="auto"/>
              <w:right w:val="single" w:sz="4" w:space="0" w:color="auto"/>
            </w:tcBorders>
            <w:shd w:val="clear" w:color="auto" w:fill="auto"/>
            <w:vAlign w:val="center"/>
            <w:hideMark/>
          </w:tcPr>
          <w:p w:rsidR="007433FA" w:rsidRPr="00D458BD" w:rsidRDefault="007433FA" w:rsidP="007D5EE3">
            <w:pPr>
              <w:spacing w:after="0"/>
              <w:ind w:firstLine="0"/>
              <w:jc w:val="center"/>
              <w:rPr>
                <w:rFonts w:ascii="Times New Roman" w:eastAsia="Times New Roman" w:hAnsi="Times New Roman" w:cs="Times New Roman"/>
                <w:b/>
                <w:sz w:val="24"/>
                <w:szCs w:val="24"/>
              </w:rPr>
            </w:pPr>
            <w:r w:rsidRPr="00D458BD">
              <w:rPr>
                <w:rFonts w:ascii="Times New Roman" w:eastAsia="Times New Roman" w:hAnsi="Times New Roman" w:cs="Times New Roman"/>
                <w:b/>
                <w:sz w:val="24"/>
                <w:szCs w:val="24"/>
              </w:rPr>
              <w:t>3</w:t>
            </w:r>
          </w:p>
        </w:tc>
      </w:tr>
      <w:tr w:rsidR="007433FA" w:rsidRPr="007433FA" w:rsidTr="00FB6818">
        <w:trPr>
          <w:trHeight w:val="1266"/>
        </w:trPr>
        <w:tc>
          <w:tcPr>
            <w:tcW w:w="568" w:type="dxa"/>
            <w:tcBorders>
              <w:top w:val="nil"/>
              <w:left w:val="single" w:sz="4" w:space="0" w:color="auto"/>
              <w:bottom w:val="single" w:sz="4" w:space="0" w:color="auto"/>
              <w:right w:val="single" w:sz="4" w:space="0" w:color="auto"/>
            </w:tcBorders>
            <w:shd w:val="clear" w:color="auto" w:fill="auto"/>
            <w:noWrap/>
            <w:hideMark/>
          </w:tcPr>
          <w:p w:rsidR="007433FA" w:rsidRPr="007433FA" w:rsidRDefault="00E3377E" w:rsidP="007D5EE3">
            <w:pPr>
              <w:pStyle w:val="a3"/>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2976" w:type="dxa"/>
            <w:tcBorders>
              <w:top w:val="nil"/>
              <w:left w:val="nil"/>
              <w:bottom w:val="single" w:sz="4" w:space="0" w:color="auto"/>
              <w:right w:val="single" w:sz="4" w:space="0" w:color="auto"/>
            </w:tcBorders>
            <w:shd w:val="clear" w:color="auto" w:fill="auto"/>
            <w:hideMark/>
          </w:tcPr>
          <w:p w:rsidR="00CB500B" w:rsidRDefault="00C630DA" w:rsidP="007D5EE3">
            <w:pPr>
              <w:pStyle w:val="a3"/>
              <w:ind w:firstLine="0"/>
              <w:jc w:val="left"/>
              <w:rPr>
                <w:rFonts w:ascii="Times New Roman" w:hAnsi="Times New Roman" w:cs="Times New Roman"/>
                <w:sz w:val="24"/>
                <w:szCs w:val="24"/>
              </w:rPr>
            </w:pPr>
            <w:r>
              <w:rPr>
                <w:rFonts w:ascii="Times New Roman" w:hAnsi="Times New Roman" w:cs="Times New Roman"/>
                <w:sz w:val="24"/>
                <w:szCs w:val="24"/>
              </w:rPr>
              <w:t>Дверной блок</w:t>
            </w:r>
            <w:r w:rsidR="002741A4">
              <w:rPr>
                <w:rFonts w:ascii="Times New Roman" w:hAnsi="Times New Roman" w:cs="Times New Roman"/>
                <w:sz w:val="24"/>
                <w:szCs w:val="24"/>
              </w:rPr>
              <w:t>с фрамугой</w:t>
            </w:r>
          </w:p>
          <w:p w:rsidR="007433FA" w:rsidRDefault="00CB500B" w:rsidP="007D5EE3">
            <w:pPr>
              <w:pStyle w:val="a3"/>
              <w:ind w:firstLine="0"/>
              <w:jc w:val="left"/>
              <w:rPr>
                <w:rFonts w:ascii="Times New Roman" w:hAnsi="Times New Roman" w:cs="Times New Roman"/>
                <w:sz w:val="24"/>
                <w:szCs w:val="24"/>
              </w:rPr>
            </w:pPr>
            <w:r>
              <w:rPr>
                <w:rFonts w:ascii="Times New Roman" w:hAnsi="Times New Roman" w:cs="Times New Roman"/>
                <w:sz w:val="24"/>
                <w:szCs w:val="24"/>
              </w:rPr>
              <w:t>из алюминиевого профиля</w:t>
            </w:r>
          </w:p>
          <w:p w:rsidR="007100B8" w:rsidRDefault="007100B8" w:rsidP="007D5EE3">
            <w:pPr>
              <w:pStyle w:val="a3"/>
              <w:ind w:firstLine="0"/>
              <w:jc w:val="left"/>
              <w:rPr>
                <w:rFonts w:ascii="Times New Roman" w:hAnsi="Times New Roman" w:cs="Times New Roman"/>
                <w:sz w:val="24"/>
                <w:szCs w:val="24"/>
              </w:rPr>
            </w:pPr>
          </w:p>
          <w:p w:rsidR="0029782B" w:rsidRPr="007433FA" w:rsidRDefault="0029782B" w:rsidP="005A430F">
            <w:pPr>
              <w:pStyle w:val="a3"/>
              <w:ind w:firstLine="0"/>
              <w:jc w:val="left"/>
              <w:rPr>
                <w:rFonts w:ascii="Times New Roman" w:hAnsi="Times New Roman" w:cs="Times New Roman"/>
                <w:sz w:val="24"/>
                <w:szCs w:val="24"/>
              </w:rPr>
            </w:pPr>
          </w:p>
        </w:tc>
        <w:tc>
          <w:tcPr>
            <w:tcW w:w="6237" w:type="dxa"/>
            <w:tcBorders>
              <w:top w:val="nil"/>
              <w:left w:val="nil"/>
              <w:bottom w:val="single" w:sz="4" w:space="0" w:color="auto"/>
              <w:right w:val="single" w:sz="4" w:space="0" w:color="auto"/>
            </w:tcBorders>
            <w:shd w:val="clear" w:color="auto" w:fill="auto"/>
            <w:hideMark/>
          </w:tcPr>
          <w:p w:rsidR="002741A4" w:rsidRDefault="00C630DA" w:rsidP="007D5EE3">
            <w:pPr>
              <w:pStyle w:val="a3"/>
              <w:ind w:firstLine="0"/>
              <w:jc w:val="left"/>
              <w:rPr>
                <w:rFonts w:ascii="Times New Roman" w:hAnsi="Times New Roman" w:cs="Times New Roman"/>
                <w:sz w:val="24"/>
                <w:szCs w:val="24"/>
              </w:rPr>
            </w:pPr>
            <w:r>
              <w:rPr>
                <w:rFonts w:ascii="Times New Roman" w:hAnsi="Times New Roman" w:cs="Times New Roman"/>
                <w:sz w:val="24"/>
                <w:szCs w:val="24"/>
              </w:rPr>
              <w:t>Дверной блок должен быть наружный входной</w:t>
            </w:r>
            <w:r w:rsidR="002741A4">
              <w:rPr>
                <w:rFonts w:ascii="Times New Roman" w:hAnsi="Times New Roman" w:cs="Times New Roman"/>
                <w:sz w:val="24"/>
                <w:szCs w:val="24"/>
              </w:rPr>
              <w:t>.</w:t>
            </w:r>
          </w:p>
          <w:p w:rsidR="00C630DA" w:rsidRDefault="002741A4" w:rsidP="007D5EE3">
            <w:pPr>
              <w:pStyle w:val="a3"/>
              <w:ind w:firstLine="0"/>
              <w:jc w:val="left"/>
              <w:rPr>
                <w:rFonts w:ascii="Times New Roman" w:hAnsi="Times New Roman" w:cs="Times New Roman"/>
                <w:sz w:val="24"/>
                <w:szCs w:val="24"/>
              </w:rPr>
            </w:pPr>
            <w:r>
              <w:rPr>
                <w:rFonts w:ascii="Times New Roman" w:hAnsi="Times New Roman" w:cs="Times New Roman"/>
                <w:sz w:val="24"/>
                <w:szCs w:val="24"/>
              </w:rPr>
              <w:t>Дверной блок должен быть</w:t>
            </w:r>
            <w:r w:rsidR="00C630DA">
              <w:rPr>
                <w:rFonts w:ascii="Times New Roman" w:hAnsi="Times New Roman" w:cs="Times New Roman"/>
                <w:sz w:val="24"/>
                <w:szCs w:val="24"/>
              </w:rPr>
              <w:t>двустворчатый распашной.</w:t>
            </w:r>
          </w:p>
          <w:p w:rsidR="00C630DA" w:rsidRDefault="00C630DA" w:rsidP="007D5EE3">
            <w:pPr>
              <w:pStyle w:val="a3"/>
              <w:ind w:firstLine="0"/>
              <w:jc w:val="left"/>
              <w:rPr>
                <w:rFonts w:ascii="Times New Roman" w:hAnsi="Times New Roman" w:cs="Times New Roman"/>
                <w:sz w:val="24"/>
                <w:szCs w:val="24"/>
              </w:rPr>
            </w:pPr>
            <w:r>
              <w:rPr>
                <w:rFonts w:ascii="Times New Roman" w:hAnsi="Times New Roman" w:cs="Times New Roman"/>
                <w:sz w:val="24"/>
                <w:szCs w:val="24"/>
              </w:rPr>
              <w:t>Дверной блок</w:t>
            </w:r>
            <w:r w:rsidRPr="00741997">
              <w:rPr>
                <w:rFonts w:ascii="Times New Roman" w:hAnsi="Times New Roman" w:cs="Times New Roman"/>
                <w:sz w:val="24"/>
                <w:szCs w:val="24"/>
              </w:rPr>
              <w:t>должен соответствовать</w:t>
            </w:r>
            <w:r w:rsidRPr="00741997">
              <w:rPr>
                <w:rFonts w:ascii="Times New Roman" w:eastAsia="Times New Roman" w:hAnsi="Times New Roman" w:cs="Times New Roman"/>
                <w:bCs/>
                <w:spacing w:val="1"/>
                <w:kern w:val="36"/>
                <w:sz w:val="24"/>
                <w:szCs w:val="24"/>
                <w:lang w:eastAsia="ru-RU"/>
              </w:rPr>
              <w:t xml:space="preserve"> ГОСТ 23747-2015.</w:t>
            </w:r>
          </w:p>
          <w:p w:rsidR="00BB5851" w:rsidRDefault="00C630DA" w:rsidP="007D5EE3">
            <w:pPr>
              <w:pStyle w:val="a3"/>
              <w:ind w:firstLine="0"/>
              <w:jc w:val="left"/>
              <w:rPr>
                <w:rFonts w:ascii="Times New Roman" w:hAnsi="Times New Roman" w:cs="Times New Roman"/>
                <w:sz w:val="24"/>
                <w:szCs w:val="24"/>
              </w:rPr>
            </w:pPr>
            <w:r>
              <w:rPr>
                <w:rFonts w:ascii="Times New Roman" w:hAnsi="Times New Roman" w:cs="Times New Roman"/>
                <w:sz w:val="24"/>
                <w:szCs w:val="24"/>
              </w:rPr>
              <w:t>По назначению Дверной блок должен относится к группе А.</w:t>
            </w:r>
            <w:r w:rsidR="00BA1739" w:rsidRPr="008840AD">
              <w:rPr>
                <w:rFonts w:ascii="Times New Roman" w:hAnsi="Times New Roman" w:cs="Times New Roman"/>
                <w:sz w:val="24"/>
                <w:szCs w:val="24"/>
              </w:rPr>
              <w:t xml:space="preserve">Высота </w:t>
            </w:r>
            <w:r>
              <w:rPr>
                <w:rFonts w:ascii="Times New Roman" w:hAnsi="Times New Roman" w:cs="Times New Roman"/>
                <w:sz w:val="24"/>
                <w:szCs w:val="24"/>
              </w:rPr>
              <w:t>дверного блока</w:t>
            </w:r>
            <w:r w:rsidR="00FF29B7" w:rsidRPr="008840AD">
              <w:rPr>
                <w:rFonts w:ascii="Times New Roman" w:hAnsi="Times New Roman" w:cs="Times New Roman"/>
                <w:sz w:val="24"/>
                <w:szCs w:val="24"/>
              </w:rPr>
              <w:t xml:space="preserve"> не менее</w:t>
            </w:r>
            <w:r w:rsidR="00BA1739" w:rsidRPr="008840AD">
              <w:rPr>
                <w:rFonts w:ascii="Times New Roman" w:hAnsi="Times New Roman" w:cs="Times New Roman"/>
                <w:sz w:val="24"/>
                <w:szCs w:val="24"/>
              </w:rPr>
              <w:t xml:space="preserve"> 2</w:t>
            </w:r>
            <w:r>
              <w:rPr>
                <w:rFonts w:ascii="Times New Roman" w:hAnsi="Times New Roman" w:cs="Times New Roman"/>
                <w:sz w:val="24"/>
                <w:szCs w:val="24"/>
              </w:rPr>
              <w:t>1</w:t>
            </w:r>
            <w:r w:rsidR="00BA1739" w:rsidRPr="008840AD">
              <w:rPr>
                <w:rFonts w:ascii="Times New Roman" w:hAnsi="Times New Roman" w:cs="Times New Roman"/>
                <w:sz w:val="24"/>
                <w:szCs w:val="24"/>
              </w:rPr>
              <w:t xml:space="preserve">00 мм.Ширина </w:t>
            </w:r>
            <w:r>
              <w:rPr>
                <w:rFonts w:ascii="Times New Roman" w:hAnsi="Times New Roman" w:cs="Times New Roman"/>
                <w:sz w:val="24"/>
                <w:szCs w:val="24"/>
              </w:rPr>
              <w:t>дверного блока</w:t>
            </w:r>
            <w:r w:rsidR="00BA1739" w:rsidRPr="008840AD">
              <w:rPr>
                <w:rFonts w:ascii="Times New Roman" w:hAnsi="Times New Roman" w:cs="Times New Roman"/>
                <w:sz w:val="24"/>
                <w:szCs w:val="24"/>
              </w:rPr>
              <w:t xml:space="preserve"> не </w:t>
            </w:r>
            <w:r w:rsidR="00FF29B7" w:rsidRPr="008840AD">
              <w:rPr>
                <w:rFonts w:ascii="Times New Roman" w:hAnsi="Times New Roman" w:cs="Times New Roman"/>
                <w:sz w:val="24"/>
                <w:szCs w:val="24"/>
              </w:rPr>
              <w:t>менее</w:t>
            </w:r>
            <w:r>
              <w:rPr>
                <w:rFonts w:ascii="Times New Roman" w:hAnsi="Times New Roman" w:cs="Times New Roman"/>
                <w:sz w:val="24"/>
                <w:szCs w:val="24"/>
              </w:rPr>
              <w:t>180</w:t>
            </w:r>
            <w:r w:rsidR="00BA1739" w:rsidRPr="008840AD">
              <w:rPr>
                <w:rFonts w:ascii="Times New Roman" w:hAnsi="Times New Roman" w:cs="Times New Roman"/>
                <w:sz w:val="24"/>
                <w:szCs w:val="24"/>
              </w:rPr>
              <w:t xml:space="preserve">0 мм. </w:t>
            </w:r>
            <w:r w:rsidR="00BB4D1C">
              <w:rPr>
                <w:rFonts w:ascii="Times New Roman" w:hAnsi="Times New Roman" w:cs="Times New Roman"/>
                <w:sz w:val="24"/>
                <w:szCs w:val="24"/>
              </w:rPr>
              <w:t xml:space="preserve">Размеры являются ориентировочными и Подрядчик (исполнитель работ) </w:t>
            </w:r>
            <w:r w:rsidR="00013E0D">
              <w:rPr>
                <w:rFonts w:ascii="Times New Roman" w:hAnsi="Times New Roman" w:cs="Times New Roman"/>
                <w:sz w:val="24"/>
                <w:szCs w:val="24"/>
              </w:rPr>
              <w:t>обязан произвести</w:t>
            </w:r>
            <w:r w:rsidR="00BB4D1C">
              <w:rPr>
                <w:rFonts w:ascii="Times New Roman" w:hAnsi="Times New Roman" w:cs="Times New Roman"/>
                <w:sz w:val="24"/>
                <w:szCs w:val="24"/>
              </w:rPr>
              <w:t xml:space="preserve"> замеры самостоятельно и согласовывает их с Заказчиком.</w:t>
            </w:r>
            <w:r>
              <w:rPr>
                <w:rFonts w:ascii="Times New Roman" w:hAnsi="Times New Roman" w:cs="Times New Roman"/>
                <w:sz w:val="24"/>
                <w:szCs w:val="24"/>
              </w:rPr>
              <w:t>Дверной блок</w:t>
            </w:r>
            <w:r w:rsidR="0036681A" w:rsidRPr="008840AD">
              <w:rPr>
                <w:rFonts w:ascii="Times New Roman" w:hAnsi="Times New Roman" w:cs="Times New Roman"/>
                <w:sz w:val="24"/>
                <w:szCs w:val="24"/>
              </w:rPr>
              <w:t xml:space="preserve"> долж</w:t>
            </w:r>
            <w:r>
              <w:rPr>
                <w:rFonts w:ascii="Times New Roman" w:hAnsi="Times New Roman" w:cs="Times New Roman"/>
                <w:sz w:val="24"/>
                <w:szCs w:val="24"/>
              </w:rPr>
              <w:t>е</w:t>
            </w:r>
            <w:r w:rsidR="0036681A" w:rsidRPr="008840AD">
              <w:rPr>
                <w:rFonts w:ascii="Times New Roman" w:hAnsi="Times New Roman" w:cs="Times New Roman"/>
                <w:sz w:val="24"/>
                <w:szCs w:val="24"/>
              </w:rPr>
              <w:t>н быть из алюмин</w:t>
            </w:r>
            <w:r>
              <w:rPr>
                <w:rFonts w:ascii="Times New Roman" w:hAnsi="Times New Roman" w:cs="Times New Roman"/>
                <w:sz w:val="24"/>
                <w:szCs w:val="24"/>
              </w:rPr>
              <w:t>иевого профиля СИАЛ система КПТ74</w:t>
            </w:r>
            <w:r w:rsidR="00D042A5" w:rsidRPr="008840AD">
              <w:rPr>
                <w:rFonts w:ascii="Times New Roman" w:hAnsi="Times New Roman" w:cs="Times New Roman"/>
                <w:sz w:val="24"/>
                <w:szCs w:val="24"/>
              </w:rPr>
              <w:t xml:space="preserve"> (или эквивалент)</w:t>
            </w:r>
            <w:r w:rsidR="0036681A" w:rsidRPr="008840AD">
              <w:rPr>
                <w:rFonts w:ascii="Times New Roman" w:hAnsi="Times New Roman" w:cs="Times New Roman"/>
                <w:sz w:val="24"/>
                <w:szCs w:val="24"/>
              </w:rPr>
              <w:t>.</w:t>
            </w:r>
            <w:r w:rsidR="00BA1739" w:rsidRPr="008840AD">
              <w:rPr>
                <w:rFonts w:ascii="Times New Roman" w:hAnsi="Times New Roman" w:cs="Times New Roman"/>
                <w:sz w:val="24"/>
                <w:szCs w:val="24"/>
              </w:rPr>
              <w:t xml:space="preserve">Цвет алюминиевого профиля </w:t>
            </w:r>
            <w:r w:rsidR="00FB6818">
              <w:rPr>
                <w:rFonts w:ascii="Times New Roman" w:hAnsi="Times New Roman" w:cs="Times New Roman"/>
                <w:sz w:val="24"/>
                <w:szCs w:val="24"/>
              </w:rPr>
              <w:t xml:space="preserve">дверного блока </w:t>
            </w:r>
            <w:r w:rsidR="00C70AEC" w:rsidRPr="008840AD">
              <w:rPr>
                <w:rFonts w:ascii="Times New Roman" w:hAnsi="Times New Roman" w:cs="Times New Roman"/>
                <w:sz w:val="24"/>
                <w:szCs w:val="24"/>
              </w:rPr>
              <w:t xml:space="preserve">должен быть </w:t>
            </w:r>
            <w:r w:rsidR="005A4435">
              <w:rPr>
                <w:rFonts w:ascii="Times New Roman" w:hAnsi="Times New Roman" w:cs="Times New Roman"/>
                <w:sz w:val="24"/>
                <w:szCs w:val="24"/>
              </w:rPr>
              <w:t>коричневый</w:t>
            </w:r>
            <w:r w:rsidR="00BA1739" w:rsidRPr="008840AD">
              <w:rPr>
                <w:rFonts w:ascii="Times New Roman" w:hAnsi="Times New Roman" w:cs="Times New Roman"/>
                <w:sz w:val="24"/>
                <w:szCs w:val="24"/>
              </w:rPr>
              <w:t xml:space="preserve">, </w:t>
            </w:r>
            <w:r w:rsidR="00BA1739" w:rsidRPr="008840AD">
              <w:rPr>
                <w:rFonts w:ascii="Times New Roman" w:hAnsi="Times New Roman" w:cs="Times New Roman"/>
                <w:sz w:val="24"/>
                <w:szCs w:val="24"/>
                <w:lang w:val="en-US"/>
              </w:rPr>
              <w:t>RAL</w:t>
            </w:r>
            <w:r w:rsidR="00BB5851">
              <w:rPr>
                <w:rFonts w:ascii="Times New Roman" w:hAnsi="Times New Roman" w:cs="Times New Roman"/>
                <w:sz w:val="24"/>
                <w:szCs w:val="24"/>
              </w:rPr>
              <w:t>8017</w:t>
            </w:r>
            <w:r w:rsidR="00BA1739" w:rsidRPr="008840AD">
              <w:rPr>
                <w:rFonts w:ascii="Times New Roman" w:hAnsi="Times New Roman" w:cs="Times New Roman"/>
                <w:sz w:val="24"/>
                <w:szCs w:val="24"/>
              </w:rPr>
              <w:t>.</w:t>
            </w:r>
            <w:r w:rsidR="009C2214" w:rsidRPr="008840AD">
              <w:rPr>
                <w:rFonts w:ascii="Times New Roman" w:hAnsi="Times New Roman" w:cs="Times New Roman"/>
                <w:sz w:val="24"/>
                <w:szCs w:val="24"/>
              </w:rPr>
              <w:t xml:space="preserve">Заполнение </w:t>
            </w:r>
            <w:r w:rsidR="00BB5851">
              <w:rPr>
                <w:rFonts w:ascii="Times New Roman" w:hAnsi="Times New Roman" w:cs="Times New Roman"/>
                <w:sz w:val="24"/>
                <w:szCs w:val="24"/>
              </w:rPr>
              <w:t>дверного блока</w:t>
            </w:r>
            <w:r w:rsidR="009C2214" w:rsidRPr="008840AD">
              <w:rPr>
                <w:rFonts w:ascii="Times New Roman" w:hAnsi="Times New Roman" w:cs="Times New Roman"/>
                <w:sz w:val="24"/>
                <w:szCs w:val="24"/>
              </w:rPr>
              <w:t xml:space="preserve"> должно быть: стеклопакет, </w:t>
            </w:r>
            <w:r w:rsidR="00E131BA" w:rsidRPr="008840AD">
              <w:rPr>
                <w:rFonts w:ascii="Times New Roman" w:hAnsi="Times New Roman" w:cs="Times New Roman"/>
                <w:sz w:val="24"/>
                <w:szCs w:val="24"/>
              </w:rPr>
              <w:t xml:space="preserve">сэндвич-панель.Стеклопакет должен соответствовать </w:t>
            </w:r>
            <w:r w:rsidR="008D2D72" w:rsidRPr="008840AD">
              <w:rPr>
                <w:rFonts w:ascii="Times New Roman" w:eastAsia="Times New Roman" w:hAnsi="Times New Roman" w:cs="Times New Roman"/>
                <w:bCs/>
                <w:spacing w:val="1"/>
                <w:kern w:val="36"/>
                <w:sz w:val="24"/>
                <w:szCs w:val="24"/>
                <w:lang w:eastAsia="ru-RU"/>
              </w:rPr>
              <w:t>ГОСТ 24866-2014.</w:t>
            </w:r>
            <w:r w:rsidR="00C37ACF" w:rsidRPr="008840AD">
              <w:rPr>
                <w:rFonts w:ascii="Times New Roman" w:eastAsia="Times New Roman" w:hAnsi="Times New Roman" w:cs="Times New Roman"/>
                <w:bCs/>
                <w:spacing w:val="1"/>
                <w:kern w:val="36"/>
                <w:sz w:val="24"/>
                <w:szCs w:val="24"/>
                <w:lang w:eastAsia="ru-RU"/>
              </w:rPr>
              <w:t>Стеклопа</w:t>
            </w:r>
            <w:r w:rsidR="00F7681B" w:rsidRPr="008840AD">
              <w:rPr>
                <w:rFonts w:ascii="Times New Roman" w:eastAsia="Times New Roman" w:hAnsi="Times New Roman" w:cs="Times New Roman"/>
                <w:bCs/>
                <w:spacing w:val="1"/>
                <w:kern w:val="36"/>
                <w:sz w:val="24"/>
                <w:szCs w:val="24"/>
                <w:lang w:eastAsia="ru-RU"/>
              </w:rPr>
              <w:t>кет должен быть двухкамерный</w:t>
            </w:r>
            <w:r w:rsidR="00BB5851">
              <w:rPr>
                <w:rFonts w:ascii="Times New Roman" w:eastAsia="Times New Roman" w:hAnsi="Times New Roman" w:cs="Times New Roman"/>
                <w:bCs/>
                <w:spacing w:val="1"/>
                <w:kern w:val="36"/>
                <w:sz w:val="24"/>
                <w:szCs w:val="24"/>
                <w:lang w:eastAsia="ru-RU"/>
              </w:rPr>
              <w:t xml:space="preserve"> или более</w:t>
            </w:r>
            <w:r w:rsidR="001E0C92" w:rsidRPr="008840AD">
              <w:rPr>
                <w:rFonts w:ascii="Times New Roman" w:eastAsia="Times New Roman" w:hAnsi="Times New Roman" w:cs="Times New Roman"/>
                <w:bCs/>
                <w:spacing w:val="1"/>
                <w:kern w:val="36"/>
                <w:sz w:val="24"/>
                <w:szCs w:val="24"/>
                <w:lang w:eastAsia="ru-RU"/>
              </w:rPr>
              <w:t>.Стеклопакет должен быть прозрачным.</w:t>
            </w:r>
            <w:r w:rsidR="0042119B" w:rsidRPr="008840AD">
              <w:rPr>
                <w:rFonts w:ascii="Times New Roman" w:hAnsi="Times New Roman" w:cs="Times New Roman"/>
                <w:sz w:val="24"/>
                <w:szCs w:val="24"/>
              </w:rPr>
              <w:t>Конст</w:t>
            </w:r>
            <w:r w:rsidR="00F82DD8" w:rsidRPr="008840AD">
              <w:rPr>
                <w:rFonts w:ascii="Times New Roman" w:hAnsi="Times New Roman" w:cs="Times New Roman"/>
                <w:sz w:val="24"/>
                <w:szCs w:val="24"/>
              </w:rPr>
              <w:t>руктивная ширина стеклопакета должна бытьне менее</w:t>
            </w:r>
            <w:r w:rsidR="00BB5851">
              <w:rPr>
                <w:rFonts w:ascii="Times New Roman" w:hAnsi="Times New Roman" w:cs="Times New Roman"/>
                <w:sz w:val="24"/>
                <w:szCs w:val="24"/>
              </w:rPr>
              <w:t>3</w:t>
            </w:r>
            <w:r w:rsidR="00F82DD8" w:rsidRPr="008840AD">
              <w:rPr>
                <w:rFonts w:ascii="Times New Roman" w:hAnsi="Times New Roman" w:cs="Times New Roman"/>
                <w:sz w:val="24"/>
                <w:szCs w:val="24"/>
              </w:rPr>
              <w:t>2</w:t>
            </w:r>
            <w:r w:rsidR="0042119B" w:rsidRPr="008840AD">
              <w:rPr>
                <w:rFonts w:ascii="Times New Roman" w:hAnsi="Times New Roman" w:cs="Times New Roman"/>
                <w:sz w:val="24"/>
                <w:szCs w:val="24"/>
              </w:rPr>
              <w:t xml:space="preserve"> мм.</w:t>
            </w:r>
            <w:r w:rsidR="0062101B" w:rsidRPr="008840AD">
              <w:rPr>
                <w:rStyle w:val="normaltextrun"/>
                <w:rFonts w:ascii="Times New Roman" w:eastAsia="Times New Roman" w:hAnsi="Times New Roman" w:cs="Times New Roman"/>
                <w:sz w:val="24"/>
                <w:szCs w:val="24"/>
                <w:lang w:eastAsia="ru-RU"/>
              </w:rPr>
              <w:t xml:space="preserve">Номинальная толщина </w:t>
            </w:r>
            <w:r w:rsidR="0042119B" w:rsidRPr="008840AD">
              <w:rPr>
                <w:rFonts w:ascii="Times New Roman" w:hAnsi="Times New Roman" w:cs="Times New Roman"/>
                <w:sz w:val="24"/>
                <w:szCs w:val="24"/>
              </w:rPr>
              <w:t>стекла должна быть 3</w:t>
            </w:r>
            <w:r w:rsidR="0062101B" w:rsidRPr="008840AD">
              <w:rPr>
                <w:rFonts w:ascii="Times New Roman" w:hAnsi="Times New Roman" w:cs="Times New Roman"/>
                <w:sz w:val="24"/>
                <w:szCs w:val="24"/>
              </w:rPr>
              <w:t>-6 мм.</w:t>
            </w:r>
            <w:r w:rsidR="0042119B" w:rsidRPr="008840AD">
              <w:rPr>
                <w:rFonts w:ascii="Times New Roman" w:hAnsi="Times New Roman" w:cs="Times New Roman"/>
                <w:sz w:val="24"/>
                <w:szCs w:val="24"/>
              </w:rPr>
              <w:t>Дистанционная рамка</w:t>
            </w:r>
            <w:r w:rsidR="00AB4381" w:rsidRPr="008840AD">
              <w:rPr>
                <w:rFonts w:ascii="Times New Roman" w:hAnsi="Times New Roman" w:cs="Times New Roman"/>
                <w:sz w:val="24"/>
                <w:szCs w:val="24"/>
              </w:rPr>
              <w:t xml:space="preserve"> в стеклопакете должна быть</w:t>
            </w:r>
            <w:r w:rsidR="0042119B" w:rsidRPr="008840AD">
              <w:rPr>
                <w:rFonts w:ascii="Times New Roman" w:hAnsi="Times New Roman" w:cs="Times New Roman"/>
                <w:sz w:val="24"/>
                <w:szCs w:val="24"/>
              </w:rPr>
              <w:t xml:space="preserve"> не менее </w:t>
            </w:r>
            <w:r w:rsidR="00BB5851">
              <w:rPr>
                <w:rFonts w:ascii="Times New Roman" w:hAnsi="Times New Roman" w:cs="Times New Roman"/>
                <w:sz w:val="24"/>
                <w:szCs w:val="24"/>
              </w:rPr>
              <w:t>8</w:t>
            </w:r>
            <w:r w:rsidR="0042119B" w:rsidRPr="008840AD">
              <w:rPr>
                <w:rFonts w:ascii="Times New Roman" w:hAnsi="Times New Roman" w:cs="Times New Roman"/>
                <w:sz w:val="24"/>
                <w:szCs w:val="24"/>
              </w:rPr>
              <w:t xml:space="preserve"> мм и не более 16 мм. </w:t>
            </w:r>
            <w:r w:rsidR="001E0C92" w:rsidRPr="008840AD">
              <w:rPr>
                <w:rFonts w:ascii="Times New Roman" w:hAnsi="Times New Roman" w:cs="Times New Roman"/>
                <w:sz w:val="24"/>
                <w:szCs w:val="24"/>
              </w:rPr>
              <w:t>Заполнение стеклопакета должно быть воздухом.</w:t>
            </w:r>
            <w:r w:rsidR="0042119B" w:rsidRPr="008840AD">
              <w:rPr>
                <w:rFonts w:ascii="Times New Roman" w:hAnsi="Times New Roman" w:cs="Times New Roman"/>
                <w:sz w:val="24"/>
                <w:szCs w:val="24"/>
              </w:rPr>
              <w:t xml:space="preserve">Количество </w:t>
            </w:r>
            <w:r w:rsidR="001E0C92" w:rsidRPr="008840AD">
              <w:rPr>
                <w:rFonts w:ascii="Times New Roman" w:hAnsi="Times New Roman" w:cs="Times New Roman"/>
                <w:sz w:val="24"/>
                <w:szCs w:val="24"/>
              </w:rPr>
              <w:t>воздушных камер</w:t>
            </w:r>
            <w:r w:rsidR="00AB4381" w:rsidRPr="008840AD">
              <w:rPr>
                <w:rFonts w:ascii="Times New Roman" w:hAnsi="Times New Roman" w:cs="Times New Roman"/>
                <w:sz w:val="24"/>
                <w:szCs w:val="24"/>
              </w:rPr>
              <w:t xml:space="preserve"> в стеклопакете должно быть</w:t>
            </w:r>
            <w:r w:rsidR="00BB5851">
              <w:rPr>
                <w:rFonts w:ascii="Times New Roman" w:hAnsi="Times New Roman" w:cs="Times New Roman"/>
                <w:sz w:val="24"/>
                <w:szCs w:val="24"/>
              </w:rPr>
              <w:t>не менее</w:t>
            </w:r>
            <w:r w:rsidR="001E0C92" w:rsidRPr="008840AD">
              <w:rPr>
                <w:rFonts w:ascii="Times New Roman" w:hAnsi="Times New Roman" w:cs="Times New Roman"/>
                <w:sz w:val="24"/>
                <w:szCs w:val="24"/>
              </w:rPr>
              <w:t xml:space="preserve"> 2.</w:t>
            </w:r>
            <w:r w:rsidR="00E41BBC" w:rsidRPr="008840AD">
              <w:rPr>
                <w:rFonts w:ascii="Times New Roman" w:hAnsi="Times New Roman" w:cs="Times New Roman"/>
                <w:sz w:val="24"/>
                <w:szCs w:val="24"/>
              </w:rPr>
              <w:t>Сэндвич-панель</w:t>
            </w:r>
            <w:r w:rsidR="007510A1" w:rsidRPr="008840AD">
              <w:rPr>
                <w:rFonts w:ascii="Times New Roman" w:hAnsi="Times New Roman" w:cs="Times New Roman"/>
                <w:sz w:val="24"/>
                <w:szCs w:val="24"/>
              </w:rPr>
              <w:t xml:space="preserve"> должна быть </w:t>
            </w:r>
            <w:r w:rsidR="00157A5D">
              <w:rPr>
                <w:rFonts w:ascii="Times New Roman" w:hAnsi="Times New Roman" w:cs="Times New Roman"/>
                <w:sz w:val="24"/>
                <w:szCs w:val="24"/>
              </w:rPr>
              <w:t xml:space="preserve">матового </w:t>
            </w:r>
            <w:r w:rsidR="007510A1" w:rsidRPr="008840AD">
              <w:rPr>
                <w:rFonts w:ascii="Times New Roman" w:hAnsi="Times New Roman" w:cs="Times New Roman"/>
                <w:sz w:val="24"/>
                <w:szCs w:val="24"/>
              </w:rPr>
              <w:t xml:space="preserve">белого цвета.Толщина сэндвич-панели должна быть </w:t>
            </w:r>
            <w:r w:rsidR="00BB5851">
              <w:rPr>
                <w:rFonts w:ascii="Times New Roman" w:hAnsi="Times New Roman" w:cs="Times New Roman"/>
                <w:sz w:val="24"/>
                <w:szCs w:val="24"/>
              </w:rPr>
              <w:t>более 30</w:t>
            </w:r>
            <w:r w:rsidR="00D042A5" w:rsidRPr="008840AD">
              <w:rPr>
                <w:rFonts w:ascii="Times New Roman" w:hAnsi="Times New Roman" w:cs="Times New Roman"/>
                <w:sz w:val="24"/>
                <w:szCs w:val="24"/>
              </w:rPr>
              <w:t xml:space="preserve"> мм</w:t>
            </w:r>
            <w:r w:rsidR="007510A1" w:rsidRPr="008840AD">
              <w:rPr>
                <w:rFonts w:ascii="Times New Roman" w:hAnsi="Times New Roman" w:cs="Times New Roman"/>
                <w:sz w:val="24"/>
                <w:szCs w:val="24"/>
              </w:rPr>
              <w:t>. Сверху и снизу сэндвич-панели должен использоваться жесткий лист ПВХ (с обеих сторон).</w:t>
            </w:r>
            <w:r w:rsidR="00992823" w:rsidRPr="008840AD">
              <w:rPr>
                <w:rFonts w:ascii="Times New Roman" w:hAnsi="Times New Roman" w:cs="Times New Roman"/>
                <w:sz w:val="24"/>
                <w:szCs w:val="24"/>
              </w:rPr>
              <w:t>Толщина жесткого листа ПВХ должна быть 0,4 - 0,6 мм</w:t>
            </w:r>
            <w:proofErr w:type="gramStart"/>
            <w:r w:rsidR="00992823" w:rsidRPr="008840AD">
              <w:rPr>
                <w:rFonts w:ascii="Times New Roman" w:hAnsi="Times New Roman" w:cs="Times New Roman"/>
                <w:sz w:val="24"/>
                <w:szCs w:val="24"/>
              </w:rPr>
              <w:t>.</w:t>
            </w:r>
            <w:r w:rsidR="00993A67" w:rsidRPr="008840AD">
              <w:rPr>
                <w:rFonts w:ascii="Times New Roman" w:hAnsi="Times New Roman" w:cs="Times New Roman"/>
                <w:sz w:val="24"/>
                <w:szCs w:val="24"/>
              </w:rPr>
              <w:t>В</w:t>
            </w:r>
            <w:proofErr w:type="gramEnd"/>
            <w:r w:rsidR="00993A67" w:rsidRPr="008840AD">
              <w:rPr>
                <w:rFonts w:ascii="Times New Roman" w:hAnsi="Times New Roman" w:cs="Times New Roman"/>
                <w:sz w:val="24"/>
                <w:szCs w:val="24"/>
              </w:rPr>
              <w:t>нутри сэндвич-панел</w:t>
            </w:r>
            <w:r w:rsidR="005B3742" w:rsidRPr="008840AD">
              <w:rPr>
                <w:rFonts w:ascii="Times New Roman" w:hAnsi="Times New Roman" w:cs="Times New Roman"/>
                <w:sz w:val="24"/>
                <w:szCs w:val="24"/>
              </w:rPr>
              <w:t>ь</w:t>
            </w:r>
            <w:r w:rsidR="00993A67" w:rsidRPr="008840AD">
              <w:rPr>
                <w:rFonts w:ascii="Times New Roman" w:hAnsi="Times New Roman" w:cs="Times New Roman"/>
                <w:sz w:val="24"/>
                <w:szCs w:val="24"/>
              </w:rPr>
              <w:t xml:space="preserve"> должна быть</w:t>
            </w:r>
            <w:r w:rsidR="00E72F72" w:rsidRPr="008840AD">
              <w:rPr>
                <w:rFonts w:ascii="Times New Roman" w:hAnsi="Times New Roman" w:cs="Times New Roman"/>
                <w:sz w:val="24"/>
                <w:szCs w:val="24"/>
              </w:rPr>
              <w:t xml:space="preserve"> из </w:t>
            </w:r>
            <w:proofErr w:type="spellStart"/>
            <w:r w:rsidR="00E72F72" w:rsidRPr="008840AD">
              <w:rPr>
                <w:rFonts w:ascii="Times New Roman" w:hAnsi="Times New Roman" w:cs="Times New Roman"/>
                <w:sz w:val="24"/>
                <w:szCs w:val="24"/>
              </w:rPr>
              <w:t>экструдированного</w:t>
            </w:r>
            <w:proofErr w:type="spellEnd"/>
            <w:r w:rsidR="005A430F">
              <w:rPr>
                <w:rFonts w:ascii="Times New Roman" w:hAnsi="Times New Roman" w:cs="Times New Roman"/>
                <w:sz w:val="24"/>
                <w:szCs w:val="24"/>
              </w:rPr>
              <w:t xml:space="preserve"> </w:t>
            </w:r>
            <w:r w:rsidR="005B3742" w:rsidRPr="008840AD">
              <w:rPr>
                <w:rFonts w:ascii="Times New Roman" w:hAnsi="Times New Roman" w:cs="Times New Roman"/>
                <w:sz w:val="24"/>
                <w:szCs w:val="24"/>
              </w:rPr>
              <w:t xml:space="preserve">вспененного </w:t>
            </w:r>
            <w:proofErr w:type="spellStart"/>
            <w:r w:rsidR="00E72F72" w:rsidRPr="008840AD">
              <w:rPr>
                <w:rFonts w:ascii="Times New Roman" w:hAnsi="Times New Roman" w:cs="Times New Roman"/>
                <w:sz w:val="24"/>
                <w:szCs w:val="24"/>
              </w:rPr>
              <w:t>пенополистирола</w:t>
            </w:r>
            <w:r w:rsidR="00A05488" w:rsidRPr="008840AD">
              <w:rPr>
                <w:rFonts w:ascii="Times New Roman" w:hAnsi="Times New Roman" w:cs="Times New Roman"/>
                <w:sz w:val="24"/>
                <w:szCs w:val="24"/>
              </w:rPr>
              <w:t>.</w:t>
            </w:r>
            <w:r w:rsidR="00BB5851">
              <w:rPr>
                <w:rFonts w:ascii="Times New Roman" w:hAnsi="Times New Roman" w:cs="Times New Roman"/>
                <w:sz w:val="24"/>
                <w:szCs w:val="24"/>
              </w:rPr>
              <w:t>С</w:t>
            </w:r>
            <w:proofErr w:type="spellEnd"/>
            <w:r w:rsidR="00BB5851">
              <w:rPr>
                <w:rFonts w:ascii="Times New Roman" w:hAnsi="Times New Roman" w:cs="Times New Roman"/>
                <w:sz w:val="24"/>
                <w:szCs w:val="24"/>
              </w:rPr>
              <w:t xml:space="preserve"> наружной и внутренней стороны </w:t>
            </w:r>
            <w:r w:rsidR="00BB5851" w:rsidRPr="008840AD">
              <w:rPr>
                <w:rFonts w:ascii="Times New Roman" w:hAnsi="Times New Roman" w:cs="Times New Roman"/>
                <w:sz w:val="24"/>
                <w:szCs w:val="24"/>
              </w:rPr>
              <w:t>сэндвич-панели</w:t>
            </w:r>
            <w:r w:rsidR="00BB5851">
              <w:rPr>
                <w:rFonts w:ascii="Times New Roman" w:hAnsi="Times New Roman" w:cs="Times New Roman"/>
                <w:sz w:val="24"/>
                <w:szCs w:val="24"/>
              </w:rPr>
              <w:t xml:space="preserve"> в дверной блок устанавливается металлический оцинкованный лист с полимерным покрытием, толщина листа не менее 0,7мм. Цвет полимерного покрытия коричневый</w:t>
            </w:r>
            <w:r w:rsidR="00BB5851" w:rsidRPr="008840AD">
              <w:rPr>
                <w:rFonts w:ascii="Times New Roman" w:hAnsi="Times New Roman" w:cs="Times New Roman"/>
                <w:sz w:val="24"/>
                <w:szCs w:val="24"/>
              </w:rPr>
              <w:t xml:space="preserve">, </w:t>
            </w:r>
            <w:r w:rsidR="00BB5851" w:rsidRPr="008840AD">
              <w:rPr>
                <w:rFonts w:ascii="Times New Roman" w:hAnsi="Times New Roman" w:cs="Times New Roman"/>
                <w:sz w:val="24"/>
                <w:szCs w:val="24"/>
                <w:lang w:val="en-US"/>
              </w:rPr>
              <w:t>RAL</w:t>
            </w:r>
            <w:r w:rsidR="00BB5851">
              <w:rPr>
                <w:rFonts w:ascii="Times New Roman" w:hAnsi="Times New Roman" w:cs="Times New Roman"/>
                <w:sz w:val="24"/>
                <w:szCs w:val="24"/>
              </w:rPr>
              <w:t>8017</w:t>
            </w:r>
            <w:r w:rsidR="00BB5851" w:rsidRPr="008840AD">
              <w:rPr>
                <w:rFonts w:ascii="Times New Roman" w:hAnsi="Times New Roman" w:cs="Times New Roman"/>
                <w:sz w:val="24"/>
                <w:szCs w:val="24"/>
              </w:rPr>
              <w:t>.</w:t>
            </w:r>
            <w:r w:rsidR="00BB5851">
              <w:rPr>
                <w:rFonts w:ascii="Times New Roman" w:hAnsi="Times New Roman" w:cs="Times New Roman"/>
                <w:sz w:val="24"/>
                <w:szCs w:val="24"/>
              </w:rPr>
              <w:t xml:space="preserve">На </w:t>
            </w:r>
            <w:r w:rsidR="00DF4146">
              <w:rPr>
                <w:rFonts w:ascii="Times New Roman" w:hAnsi="Times New Roman" w:cs="Times New Roman"/>
                <w:sz w:val="24"/>
                <w:szCs w:val="24"/>
              </w:rPr>
              <w:t xml:space="preserve">основное полотно </w:t>
            </w:r>
            <w:r w:rsidR="00276F29">
              <w:rPr>
                <w:rFonts w:ascii="Times New Roman" w:hAnsi="Times New Roman" w:cs="Times New Roman"/>
                <w:sz w:val="24"/>
                <w:szCs w:val="24"/>
              </w:rPr>
              <w:t>дверного блока должен быть установлен</w:t>
            </w:r>
            <w:r w:rsidR="00DF4146">
              <w:rPr>
                <w:rFonts w:ascii="Times New Roman" w:hAnsi="Times New Roman" w:cs="Times New Roman"/>
                <w:sz w:val="24"/>
                <w:szCs w:val="24"/>
              </w:rPr>
              <w:t xml:space="preserve"> дверной доводчик, с усилием срабатывания не менее 140 кг. Цвет доводчика</w:t>
            </w:r>
            <w:r w:rsidR="002741A4">
              <w:rPr>
                <w:rFonts w:ascii="Times New Roman" w:hAnsi="Times New Roman" w:cs="Times New Roman"/>
                <w:sz w:val="24"/>
                <w:szCs w:val="24"/>
              </w:rPr>
              <w:t>коричневый</w:t>
            </w:r>
            <w:r w:rsidR="002741A4" w:rsidRPr="008840AD">
              <w:rPr>
                <w:rFonts w:ascii="Times New Roman" w:hAnsi="Times New Roman" w:cs="Times New Roman"/>
                <w:sz w:val="24"/>
                <w:szCs w:val="24"/>
              </w:rPr>
              <w:t xml:space="preserve">, </w:t>
            </w:r>
            <w:r w:rsidR="002741A4" w:rsidRPr="008840AD">
              <w:rPr>
                <w:rFonts w:ascii="Times New Roman" w:hAnsi="Times New Roman" w:cs="Times New Roman"/>
                <w:sz w:val="24"/>
                <w:szCs w:val="24"/>
                <w:lang w:val="en-US"/>
              </w:rPr>
              <w:t>RAL</w:t>
            </w:r>
            <w:r w:rsidR="002741A4">
              <w:rPr>
                <w:rFonts w:ascii="Times New Roman" w:hAnsi="Times New Roman" w:cs="Times New Roman"/>
                <w:sz w:val="24"/>
                <w:szCs w:val="24"/>
              </w:rPr>
              <w:t>8017</w:t>
            </w:r>
            <w:r w:rsidR="002741A4" w:rsidRPr="008840AD">
              <w:rPr>
                <w:rFonts w:ascii="Times New Roman" w:hAnsi="Times New Roman" w:cs="Times New Roman"/>
                <w:sz w:val="24"/>
                <w:szCs w:val="24"/>
              </w:rPr>
              <w:t>.</w:t>
            </w:r>
          </w:p>
          <w:p w:rsidR="00013E0D" w:rsidRDefault="00013E0D" w:rsidP="007D5EE3">
            <w:pPr>
              <w:pStyle w:val="a3"/>
              <w:ind w:firstLine="0"/>
              <w:jc w:val="left"/>
              <w:rPr>
                <w:rFonts w:ascii="Times New Roman" w:hAnsi="Times New Roman" w:cs="Times New Roman"/>
                <w:sz w:val="24"/>
                <w:szCs w:val="24"/>
              </w:rPr>
            </w:pPr>
          </w:p>
          <w:p w:rsidR="007D5EE3" w:rsidRPr="00FB6818" w:rsidRDefault="0064568E" w:rsidP="00013E0D">
            <w:pPr>
              <w:pStyle w:val="a3"/>
              <w:ind w:firstLine="0"/>
              <w:jc w:val="left"/>
              <w:rPr>
                <w:rFonts w:ascii="Times New Roman" w:hAnsi="Times New Roman" w:cs="Times New Roman"/>
                <w:sz w:val="24"/>
                <w:szCs w:val="24"/>
              </w:rPr>
            </w:pPr>
            <w:r>
              <w:rPr>
                <w:rFonts w:ascii="Times New Roman" w:hAnsi="Times New Roman" w:cs="Times New Roman"/>
                <w:sz w:val="24"/>
                <w:szCs w:val="24"/>
              </w:rPr>
              <w:t>Сверху дверного блока устанавливается фрамуга из алюминиевого профиля. Размеры фрамуги: высота не менее 750 мм, ширина не менее 1800 мм.</w:t>
            </w:r>
            <w:r w:rsidR="00FB6818" w:rsidRPr="008840AD">
              <w:rPr>
                <w:rFonts w:ascii="Times New Roman" w:hAnsi="Times New Roman" w:cs="Times New Roman"/>
                <w:sz w:val="24"/>
                <w:szCs w:val="24"/>
              </w:rPr>
              <w:t xml:space="preserve">Цвет алюминиевого профиля </w:t>
            </w:r>
            <w:r w:rsidR="00FB6818">
              <w:rPr>
                <w:rFonts w:ascii="Times New Roman" w:hAnsi="Times New Roman" w:cs="Times New Roman"/>
                <w:sz w:val="24"/>
                <w:szCs w:val="24"/>
              </w:rPr>
              <w:t xml:space="preserve">фрамуги </w:t>
            </w:r>
            <w:r w:rsidR="00FB6818" w:rsidRPr="008840AD">
              <w:rPr>
                <w:rFonts w:ascii="Times New Roman" w:hAnsi="Times New Roman" w:cs="Times New Roman"/>
                <w:sz w:val="24"/>
                <w:szCs w:val="24"/>
              </w:rPr>
              <w:t xml:space="preserve">должен быть </w:t>
            </w:r>
            <w:r w:rsidR="00FB6818">
              <w:rPr>
                <w:rFonts w:ascii="Times New Roman" w:hAnsi="Times New Roman" w:cs="Times New Roman"/>
                <w:sz w:val="24"/>
                <w:szCs w:val="24"/>
              </w:rPr>
              <w:t>коричневый</w:t>
            </w:r>
            <w:r w:rsidR="00FB6818" w:rsidRPr="008840AD">
              <w:rPr>
                <w:rFonts w:ascii="Times New Roman" w:hAnsi="Times New Roman" w:cs="Times New Roman"/>
                <w:sz w:val="24"/>
                <w:szCs w:val="24"/>
              </w:rPr>
              <w:t xml:space="preserve">, </w:t>
            </w:r>
            <w:r w:rsidR="00FB6818" w:rsidRPr="008840AD">
              <w:rPr>
                <w:rFonts w:ascii="Times New Roman" w:hAnsi="Times New Roman" w:cs="Times New Roman"/>
                <w:sz w:val="24"/>
                <w:szCs w:val="24"/>
                <w:lang w:val="en-US"/>
              </w:rPr>
              <w:t>RAL</w:t>
            </w:r>
            <w:r w:rsidR="00FB6818">
              <w:rPr>
                <w:rFonts w:ascii="Times New Roman" w:hAnsi="Times New Roman" w:cs="Times New Roman"/>
                <w:sz w:val="24"/>
                <w:szCs w:val="24"/>
              </w:rPr>
              <w:t>8017</w:t>
            </w:r>
            <w:r w:rsidR="00FB6818" w:rsidRPr="008840AD">
              <w:rPr>
                <w:rFonts w:ascii="Times New Roman" w:hAnsi="Times New Roman" w:cs="Times New Roman"/>
                <w:sz w:val="24"/>
                <w:szCs w:val="24"/>
              </w:rPr>
              <w:t xml:space="preserve">. Заполнение </w:t>
            </w:r>
            <w:r w:rsidR="00FB6818">
              <w:rPr>
                <w:rFonts w:ascii="Times New Roman" w:hAnsi="Times New Roman" w:cs="Times New Roman"/>
                <w:sz w:val="24"/>
                <w:szCs w:val="24"/>
              </w:rPr>
              <w:t>фрамуги</w:t>
            </w:r>
            <w:r w:rsidR="00FB6818" w:rsidRPr="008840AD">
              <w:rPr>
                <w:rFonts w:ascii="Times New Roman" w:hAnsi="Times New Roman" w:cs="Times New Roman"/>
                <w:sz w:val="24"/>
                <w:szCs w:val="24"/>
              </w:rPr>
              <w:t xml:space="preserve"> должно быть: стеклопакет</w:t>
            </w:r>
            <w:r w:rsidR="00FB6818">
              <w:rPr>
                <w:rFonts w:ascii="Times New Roman" w:hAnsi="Times New Roman" w:cs="Times New Roman"/>
                <w:sz w:val="24"/>
                <w:szCs w:val="24"/>
              </w:rPr>
              <w:t xml:space="preserve"> двухкамерный, толщиной не менее 32 </w:t>
            </w:r>
            <w:r w:rsidR="00FB6818">
              <w:rPr>
                <w:rFonts w:ascii="Times New Roman" w:hAnsi="Times New Roman" w:cs="Times New Roman"/>
                <w:sz w:val="24"/>
                <w:szCs w:val="24"/>
              </w:rPr>
              <w:lastRenderedPageBreak/>
              <w:t>мм.</w:t>
            </w:r>
          </w:p>
        </w:tc>
      </w:tr>
      <w:tr w:rsidR="00CB500B" w:rsidRPr="007433FA" w:rsidTr="00C630DA">
        <w:trPr>
          <w:trHeight w:val="1845"/>
        </w:trPr>
        <w:tc>
          <w:tcPr>
            <w:tcW w:w="568" w:type="dxa"/>
            <w:tcBorders>
              <w:top w:val="single" w:sz="4" w:space="0" w:color="auto"/>
              <w:left w:val="single" w:sz="4" w:space="0" w:color="auto"/>
              <w:bottom w:val="single" w:sz="4" w:space="0" w:color="auto"/>
              <w:right w:val="single" w:sz="4" w:space="0" w:color="auto"/>
            </w:tcBorders>
            <w:shd w:val="clear" w:color="auto" w:fill="auto"/>
            <w:noWrap/>
          </w:tcPr>
          <w:p w:rsidR="00CB500B" w:rsidRDefault="00A66609" w:rsidP="007D5EE3">
            <w:pPr>
              <w:pStyle w:val="a3"/>
              <w:ind w:firstLine="0"/>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2976" w:type="dxa"/>
            <w:tcBorders>
              <w:top w:val="single" w:sz="4" w:space="0" w:color="auto"/>
              <w:left w:val="nil"/>
              <w:bottom w:val="single" w:sz="4" w:space="0" w:color="auto"/>
              <w:right w:val="single" w:sz="4" w:space="0" w:color="auto"/>
            </w:tcBorders>
            <w:shd w:val="clear" w:color="auto" w:fill="auto"/>
          </w:tcPr>
          <w:p w:rsidR="00CB500B" w:rsidRDefault="00CB500B" w:rsidP="007D5EE3">
            <w:pPr>
              <w:pStyle w:val="a3"/>
              <w:ind w:firstLine="0"/>
              <w:jc w:val="left"/>
              <w:rPr>
                <w:rFonts w:ascii="Times New Roman" w:hAnsi="Times New Roman" w:cs="Times New Roman"/>
                <w:sz w:val="24"/>
                <w:szCs w:val="24"/>
              </w:rPr>
            </w:pPr>
            <w:r>
              <w:rPr>
                <w:rFonts w:ascii="Times New Roman" w:hAnsi="Times New Roman" w:cs="Times New Roman"/>
                <w:sz w:val="24"/>
                <w:szCs w:val="24"/>
              </w:rPr>
              <w:t>Дверной блок</w:t>
            </w:r>
          </w:p>
          <w:p w:rsidR="0029782B" w:rsidRDefault="00CB500B" w:rsidP="0029782B">
            <w:pPr>
              <w:pStyle w:val="a3"/>
              <w:ind w:firstLine="0"/>
              <w:jc w:val="left"/>
              <w:rPr>
                <w:rFonts w:ascii="Times New Roman" w:hAnsi="Times New Roman" w:cs="Times New Roman"/>
                <w:sz w:val="24"/>
                <w:szCs w:val="24"/>
              </w:rPr>
            </w:pPr>
            <w:r>
              <w:rPr>
                <w:rFonts w:ascii="Times New Roman" w:hAnsi="Times New Roman" w:cs="Times New Roman"/>
                <w:sz w:val="24"/>
                <w:szCs w:val="24"/>
              </w:rPr>
              <w:t>из алюминиевого профиля</w:t>
            </w:r>
          </w:p>
          <w:p w:rsidR="007100B8" w:rsidRDefault="007100B8" w:rsidP="0029782B">
            <w:pPr>
              <w:pStyle w:val="a3"/>
              <w:ind w:firstLine="0"/>
              <w:jc w:val="left"/>
              <w:rPr>
                <w:rFonts w:ascii="Times New Roman" w:hAnsi="Times New Roman" w:cs="Times New Roman"/>
                <w:sz w:val="24"/>
                <w:szCs w:val="24"/>
              </w:rPr>
            </w:pPr>
          </w:p>
          <w:p w:rsidR="007100B8" w:rsidRDefault="007100B8" w:rsidP="007100B8">
            <w:pPr>
              <w:pStyle w:val="a3"/>
              <w:ind w:firstLine="0"/>
              <w:jc w:val="left"/>
              <w:rPr>
                <w:rFonts w:ascii="Times New Roman" w:hAnsi="Times New Roman" w:cs="Times New Roman"/>
                <w:sz w:val="24"/>
                <w:szCs w:val="24"/>
              </w:rPr>
            </w:pPr>
          </w:p>
          <w:p w:rsidR="007100B8" w:rsidRPr="007433FA" w:rsidRDefault="007100B8" w:rsidP="005A430F">
            <w:pPr>
              <w:pStyle w:val="a3"/>
              <w:ind w:firstLine="0"/>
              <w:jc w:val="left"/>
              <w:rPr>
                <w:rFonts w:ascii="Times New Roman" w:hAnsi="Times New Roman" w:cs="Times New Roman"/>
                <w:sz w:val="24"/>
                <w:szCs w:val="24"/>
              </w:rPr>
            </w:pPr>
          </w:p>
        </w:tc>
        <w:tc>
          <w:tcPr>
            <w:tcW w:w="6237" w:type="dxa"/>
            <w:tcBorders>
              <w:top w:val="single" w:sz="4" w:space="0" w:color="auto"/>
              <w:left w:val="nil"/>
              <w:bottom w:val="single" w:sz="4" w:space="0" w:color="auto"/>
              <w:right w:val="single" w:sz="4" w:space="0" w:color="auto"/>
            </w:tcBorders>
            <w:shd w:val="clear" w:color="auto" w:fill="auto"/>
          </w:tcPr>
          <w:p w:rsidR="00F87FDF" w:rsidRDefault="00F87FDF" w:rsidP="00F87FDF">
            <w:pPr>
              <w:pStyle w:val="a3"/>
              <w:ind w:firstLine="0"/>
              <w:jc w:val="left"/>
              <w:rPr>
                <w:rFonts w:ascii="Times New Roman" w:hAnsi="Times New Roman" w:cs="Times New Roman"/>
                <w:sz w:val="24"/>
                <w:szCs w:val="24"/>
              </w:rPr>
            </w:pPr>
            <w:r>
              <w:rPr>
                <w:rFonts w:ascii="Times New Roman" w:hAnsi="Times New Roman" w:cs="Times New Roman"/>
                <w:sz w:val="24"/>
                <w:szCs w:val="24"/>
              </w:rPr>
              <w:t xml:space="preserve">Дверной блок должен быть наружный входной. </w:t>
            </w:r>
          </w:p>
          <w:p w:rsidR="00F87FDF" w:rsidRDefault="00F87FDF" w:rsidP="00F87FDF">
            <w:pPr>
              <w:pStyle w:val="a3"/>
              <w:ind w:firstLine="0"/>
              <w:jc w:val="left"/>
              <w:rPr>
                <w:rFonts w:ascii="Times New Roman" w:hAnsi="Times New Roman" w:cs="Times New Roman"/>
                <w:sz w:val="24"/>
                <w:szCs w:val="24"/>
              </w:rPr>
            </w:pPr>
            <w:r>
              <w:rPr>
                <w:rFonts w:ascii="Times New Roman" w:hAnsi="Times New Roman" w:cs="Times New Roman"/>
                <w:sz w:val="24"/>
                <w:szCs w:val="24"/>
              </w:rPr>
              <w:t>Дверной блок должен быть одностворчатый распашной.</w:t>
            </w:r>
          </w:p>
          <w:p w:rsidR="00F87FDF" w:rsidRDefault="00F87FDF" w:rsidP="00F87FDF">
            <w:pPr>
              <w:pStyle w:val="a3"/>
              <w:ind w:firstLine="0"/>
              <w:jc w:val="left"/>
              <w:rPr>
                <w:rFonts w:ascii="Times New Roman" w:hAnsi="Times New Roman" w:cs="Times New Roman"/>
                <w:sz w:val="24"/>
                <w:szCs w:val="24"/>
              </w:rPr>
            </w:pPr>
            <w:r>
              <w:rPr>
                <w:rFonts w:ascii="Times New Roman" w:hAnsi="Times New Roman" w:cs="Times New Roman"/>
                <w:sz w:val="24"/>
                <w:szCs w:val="24"/>
              </w:rPr>
              <w:t>Дверной блок</w:t>
            </w:r>
            <w:r w:rsidRPr="00741997">
              <w:rPr>
                <w:rFonts w:ascii="Times New Roman" w:hAnsi="Times New Roman" w:cs="Times New Roman"/>
                <w:sz w:val="24"/>
                <w:szCs w:val="24"/>
              </w:rPr>
              <w:t xml:space="preserve"> должен соответствовать</w:t>
            </w:r>
            <w:r w:rsidRPr="00741997">
              <w:rPr>
                <w:rFonts w:ascii="Times New Roman" w:eastAsia="Times New Roman" w:hAnsi="Times New Roman" w:cs="Times New Roman"/>
                <w:bCs/>
                <w:spacing w:val="1"/>
                <w:kern w:val="36"/>
                <w:sz w:val="24"/>
                <w:szCs w:val="24"/>
                <w:lang w:eastAsia="ru-RU"/>
              </w:rPr>
              <w:t xml:space="preserve"> ГОСТ 23747-2015.</w:t>
            </w:r>
          </w:p>
          <w:p w:rsidR="00F87FDF" w:rsidRDefault="00F87FDF" w:rsidP="00F87FDF">
            <w:pPr>
              <w:pStyle w:val="a3"/>
              <w:ind w:firstLine="0"/>
              <w:jc w:val="left"/>
              <w:rPr>
                <w:rFonts w:ascii="Times New Roman" w:eastAsia="Times New Roman" w:hAnsi="Times New Roman" w:cs="Times New Roman"/>
                <w:bCs/>
                <w:spacing w:val="1"/>
                <w:kern w:val="36"/>
                <w:sz w:val="24"/>
                <w:szCs w:val="24"/>
                <w:lang w:eastAsia="ru-RU"/>
              </w:rPr>
            </w:pPr>
            <w:r>
              <w:rPr>
                <w:rFonts w:ascii="Times New Roman" w:hAnsi="Times New Roman" w:cs="Times New Roman"/>
                <w:sz w:val="24"/>
                <w:szCs w:val="24"/>
              </w:rPr>
              <w:t>По назначению Дверной блок должен относится к группе А.</w:t>
            </w:r>
            <w:r w:rsidRPr="008840AD">
              <w:rPr>
                <w:rFonts w:ascii="Times New Roman" w:hAnsi="Times New Roman" w:cs="Times New Roman"/>
                <w:sz w:val="24"/>
                <w:szCs w:val="24"/>
              </w:rPr>
              <w:t xml:space="preserve">Высота </w:t>
            </w:r>
            <w:r>
              <w:rPr>
                <w:rFonts w:ascii="Times New Roman" w:hAnsi="Times New Roman" w:cs="Times New Roman"/>
                <w:sz w:val="24"/>
                <w:szCs w:val="24"/>
              </w:rPr>
              <w:t>дверного блока</w:t>
            </w:r>
            <w:r w:rsidRPr="008840AD">
              <w:rPr>
                <w:rFonts w:ascii="Times New Roman" w:hAnsi="Times New Roman" w:cs="Times New Roman"/>
                <w:sz w:val="24"/>
                <w:szCs w:val="24"/>
              </w:rPr>
              <w:t xml:space="preserve"> не менее 2</w:t>
            </w:r>
            <w:r>
              <w:rPr>
                <w:rFonts w:ascii="Times New Roman" w:hAnsi="Times New Roman" w:cs="Times New Roman"/>
                <w:sz w:val="24"/>
                <w:szCs w:val="24"/>
              </w:rPr>
              <w:t>1</w:t>
            </w:r>
            <w:r w:rsidRPr="008840AD">
              <w:rPr>
                <w:rFonts w:ascii="Times New Roman" w:hAnsi="Times New Roman" w:cs="Times New Roman"/>
                <w:sz w:val="24"/>
                <w:szCs w:val="24"/>
              </w:rPr>
              <w:t xml:space="preserve">00 мм. Ширина </w:t>
            </w:r>
            <w:r>
              <w:rPr>
                <w:rFonts w:ascii="Times New Roman" w:hAnsi="Times New Roman" w:cs="Times New Roman"/>
                <w:sz w:val="24"/>
                <w:szCs w:val="24"/>
              </w:rPr>
              <w:t>дверного блока</w:t>
            </w:r>
            <w:r w:rsidRPr="008840AD">
              <w:rPr>
                <w:rFonts w:ascii="Times New Roman" w:hAnsi="Times New Roman" w:cs="Times New Roman"/>
                <w:sz w:val="24"/>
                <w:szCs w:val="24"/>
              </w:rPr>
              <w:t xml:space="preserve"> не менее </w:t>
            </w:r>
            <w:r w:rsidR="00276F29">
              <w:rPr>
                <w:rFonts w:ascii="Times New Roman" w:hAnsi="Times New Roman" w:cs="Times New Roman"/>
                <w:sz w:val="24"/>
                <w:szCs w:val="24"/>
              </w:rPr>
              <w:t>10</w:t>
            </w:r>
            <w:r>
              <w:rPr>
                <w:rFonts w:ascii="Times New Roman" w:hAnsi="Times New Roman" w:cs="Times New Roman"/>
                <w:sz w:val="24"/>
                <w:szCs w:val="24"/>
              </w:rPr>
              <w:t>0</w:t>
            </w:r>
            <w:r w:rsidRPr="008840AD">
              <w:rPr>
                <w:rFonts w:ascii="Times New Roman" w:hAnsi="Times New Roman" w:cs="Times New Roman"/>
                <w:sz w:val="24"/>
                <w:szCs w:val="24"/>
              </w:rPr>
              <w:t xml:space="preserve">0 мм. </w:t>
            </w:r>
            <w:r w:rsidR="00B766EA">
              <w:rPr>
                <w:rFonts w:ascii="Times New Roman" w:hAnsi="Times New Roman" w:cs="Times New Roman"/>
                <w:sz w:val="24"/>
                <w:szCs w:val="24"/>
              </w:rPr>
              <w:t xml:space="preserve">Размеры являются ориентировочными и Подрядчик (исполнитель работ) </w:t>
            </w:r>
            <w:r w:rsidR="00013E0D">
              <w:rPr>
                <w:rFonts w:ascii="Times New Roman" w:hAnsi="Times New Roman" w:cs="Times New Roman"/>
                <w:sz w:val="24"/>
                <w:szCs w:val="24"/>
              </w:rPr>
              <w:t>обязан произвести</w:t>
            </w:r>
            <w:r w:rsidR="00B766EA">
              <w:rPr>
                <w:rFonts w:ascii="Times New Roman" w:hAnsi="Times New Roman" w:cs="Times New Roman"/>
                <w:sz w:val="24"/>
                <w:szCs w:val="24"/>
              </w:rPr>
              <w:t xml:space="preserve"> замеры самостоятельно и согласовывает их с Заказчиком.</w:t>
            </w:r>
            <w:r>
              <w:rPr>
                <w:rFonts w:ascii="Times New Roman" w:hAnsi="Times New Roman" w:cs="Times New Roman"/>
                <w:sz w:val="24"/>
                <w:szCs w:val="24"/>
              </w:rPr>
              <w:t>Дверной блок</w:t>
            </w:r>
            <w:r w:rsidRPr="008840AD">
              <w:rPr>
                <w:rFonts w:ascii="Times New Roman" w:hAnsi="Times New Roman" w:cs="Times New Roman"/>
                <w:sz w:val="24"/>
                <w:szCs w:val="24"/>
              </w:rPr>
              <w:t xml:space="preserve"> долж</w:t>
            </w:r>
            <w:r>
              <w:rPr>
                <w:rFonts w:ascii="Times New Roman" w:hAnsi="Times New Roman" w:cs="Times New Roman"/>
                <w:sz w:val="24"/>
                <w:szCs w:val="24"/>
              </w:rPr>
              <w:t>е</w:t>
            </w:r>
            <w:r w:rsidRPr="008840AD">
              <w:rPr>
                <w:rFonts w:ascii="Times New Roman" w:hAnsi="Times New Roman" w:cs="Times New Roman"/>
                <w:sz w:val="24"/>
                <w:szCs w:val="24"/>
              </w:rPr>
              <w:t>н быть из алюмин</w:t>
            </w:r>
            <w:r>
              <w:rPr>
                <w:rFonts w:ascii="Times New Roman" w:hAnsi="Times New Roman" w:cs="Times New Roman"/>
                <w:sz w:val="24"/>
                <w:szCs w:val="24"/>
              </w:rPr>
              <w:t>иевого профиля СИАЛ система КПТ74</w:t>
            </w:r>
            <w:r w:rsidRPr="008840AD">
              <w:rPr>
                <w:rFonts w:ascii="Times New Roman" w:hAnsi="Times New Roman" w:cs="Times New Roman"/>
                <w:sz w:val="24"/>
                <w:szCs w:val="24"/>
              </w:rPr>
              <w:t xml:space="preserve"> (или эквивалент).Цвет алюминиевого профиля </w:t>
            </w:r>
            <w:r>
              <w:rPr>
                <w:rFonts w:ascii="Times New Roman" w:hAnsi="Times New Roman" w:cs="Times New Roman"/>
                <w:sz w:val="24"/>
                <w:szCs w:val="24"/>
              </w:rPr>
              <w:t xml:space="preserve">дверного блока </w:t>
            </w:r>
            <w:r w:rsidRPr="008840AD">
              <w:rPr>
                <w:rFonts w:ascii="Times New Roman" w:hAnsi="Times New Roman" w:cs="Times New Roman"/>
                <w:sz w:val="24"/>
                <w:szCs w:val="24"/>
              </w:rPr>
              <w:t xml:space="preserve">должен быть </w:t>
            </w:r>
            <w:r>
              <w:rPr>
                <w:rFonts w:ascii="Times New Roman" w:hAnsi="Times New Roman" w:cs="Times New Roman"/>
                <w:sz w:val="24"/>
                <w:szCs w:val="24"/>
              </w:rPr>
              <w:t>коричневый</w:t>
            </w:r>
            <w:r w:rsidRPr="008840AD">
              <w:rPr>
                <w:rFonts w:ascii="Times New Roman" w:hAnsi="Times New Roman" w:cs="Times New Roman"/>
                <w:sz w:val="24"/>
                <w:szCs w:val="24"/>
              </w:rPr>
              <w:t xml:space="preserve">, </w:t>
            </w:r>
            <w:r w:rsidRPr="008840AD">
              <w:rPr>
                <w:rFonts w:ascii="Times New Roman" w:hAnsi="Times New Roman" w:cs="Times New Roman"/>
                <w:sz w:val="24"/>
                <w:szCs w:val="24"/>
                <w:lang w:val="en-US"/>
              </w:rPr>
              <w:t>RAL</w:t>
            </w:r>
            <w:r>
              <w:rPr>
                <w:rFonts w:ascii="Times New Roman" w:hAnsi="Times New Roman" w:cs="Times New Roman"/>
                <w:sz w:val="24"/>
                <w:szCs w:val="24"/>
              </w:rPr>
              <w:t>8017</w:t>
            </w:r>
            <w:r w:rsidRPr="008840AD">
              <w:rPr>
                <w:rFonts w:ascii="Times New Roman" w:hAnsi="Times New Roman" w:cs="Times New Roman"/>
                <w:sz w:val="24"/>
                <w:szCs w:val="24"/>
              </w:rPr>
              <w:t xml:space="preserve">. Заполнение </w:t>
            </w:r>
            <w:r>
              <w:rPr>
                <w:rFonts w:ascii="Times New Roman" w:hAnsi="Times New Roman" w:cs="Times New Roman"/>
                <w:sz w:val="24"/>
                <w:szCs w:val="24"/>
              </w:rPr>
              <w:t>дверного блока</w:t>
            </w:r>
            <w:r w:rsidRPr="008840AD">
              <w:rPr>
                <w:rFonts w:ascii="Times New Roman" w:hAnsi="Times New Roman" w:cs="Times New Roman"/>
                <w:sz w:val="24"/>
                <w:szCs w:val="24"/>
              </w:rPr>
              <w:t xml:space="preserve"> должно быть: стеклопакет, сэндвич-панель.Стеклопакет должен соответствовать </w:t>
            </w:r>
            <w:r w:rsidRPr="008840AD">
              <w:rPr>
                <w:rFonts w:ascii="Times New Roman" w:eastAsia="Times New Roman" w:hAnsi="Times New Roman" w:cs="Times New Roman"/>
                <w:bCs/>
                <w:spacing w:val="1"/>
                <w:kern w:val="36"/>
                <w:sz w:val="24"/>
                <w:szCs w:val="24"/>
                <w:lang w:eastAsia="ru-RU"/>
              </w:rPr>
              <w:t>ГОСТ 24866-2014. Стеклопакет должен быть двухкамерный</w:t>
            </w:r>
            <w:r>
              <w:rPr>
                <w:rFonts w:ascii="Times New Roman" w:eastAsia="Times New Roman" w:hAnsi="Times New Roman" w:cs="Times New Roman"/>
                <w:bCs/>
                <w:spacing w:val="1"/>
                <w:kern w:val="36"/>
                <w:sz w:val="24"/>
                <w:szCs w:val="24"/>
                <w:lang w:eastAsia="ru-RU"/>
              </w:rPr>
              <w:t xml:space="preserve"> или более</w:t>
            </w:r>
            <w:r w:rsidRPr="008840AD">
              <w:rPr>
                <w:rFonts w:ascii="Times New Roman" w:eastAsia="Times New Roman" w:hAnsi="Times New Roman" w:cs="Times New Roman"/>
                <w:bCs/>
                <w:spacing w:val="1"/>
                <w:kern w:val="36"/>
                <w:sz w:val="24"/>
                <w:szCs w:val="24"/>
                <w:lang w:eastAsia="ru-RU"/>
              </w:rPr>
              <w:t xml:space="preserve">. Стеклопакет должен быть прозрачным. </w:t>
            </w:r>
          </w:p>
          <w:p w:rsidR="00F87FDF" w:rsidRDefault="00F87FDF" w:rsidP="00F87FDF">
            <w:pPr>
              <w:pStyle w:val="a3"/>
              <w:ind w:firstLine="0"/>
              <w:jc w:val="left"/>
              <w:rPr>
                <w:rFonts w:ascii="Times New Roman" w:hAnsi="Times New Roman" w:cs="Times New Roman"/>
                <w:sz w:val="24"/>
                <w:szCs w:val="24"/>
              </w:rPr>
            </w:pPr>
            <w:r w:rsidRPr="008840AD">
              <w:rPr>
                <w:rFonts w:ascii="Times New Roman" w:hAnsi="Times New Roman" w:cs="Times New Roman"/>
                <w:sz w:val="24"/>
                <w:szCs w:val="24"/>
              </w:rPr>
              <w:t xml:space="preserve">Конструктивная ширина стеклопакета должна быть не менее </w:t>
            </w:r>
            <w:r>
              <w:rPr>
                <w:rFonts w:ascii="Times New Roman" w:hAnsi="Times New Roman" w:cs="Times New Roman"/>
                <w:sz w:val="24"/>
                <w:szCs w:val="24"/>
              </w:rPr>
              <w:t>3</w:t>
            </w:r>
            <w:r w:rsidRPr="008840AD">
              <w:rPr>
                <w:rFonts w:ascii="Times New Roman" w:hAnsi="Times New Roman" w:cs="Times New Roman"/>
                <w:sz w:val="24"/>
                <w:szCs w:val="24"/>
              </w:rPr>
              <w:t xml:space="preserve">2 мм. </w:t>
            </w:r>
            <w:r w:rsidRPr="008840AD">
              <w:rPr>
                <w:rStyle w:val="normaltextrun"/>
                <w:rFonts w:ascii="Times New Roman" w:eastAsia="Times New Roman" w:hAnsi="Times New Roman" w:cs="Times New Roman"/>
                <w:sz w:val="24"/>
                <w:szCs w:val="24"/>
                <w:lang w:eastAsia="ru-RU"/>
              </w:rPr>
              <w:t xml:space="preserve">Номинальная толщина </w:t>
            </w:r>
            <w:r w:rsidRPr="008840AD">
              <w:rPr>
                <w:rFonts w:ascii="Times New Roman" w:hAnsi="Times New Roman" w:cs="Times New Roman"/>
                <w:sz w:val="24"/>
                <w:szCs w:val="24"/>
              </w:rPr>
              <w:t xml:space="preserve">стекла должна быть 3 - 6 мм. Дистанционная рамка в стеклопакете должна быть не менее </w:t>
            </w:r>
            <w:r>
              <w:rPr>
                <w:rFonts w:ascii="Times New Roman" w:hAnsi="Times New Roman" w:cs="Times New Roman"/>
                <w:sz w:val="24"/>
                <w:szCs w:val="24"/>
              </w:rPr>
              <w:t>8</w:t>
            </w:r>
            <w:r w:rsidRPr="008840AD">
              <w:rPr>
                <w:rFonts w:ascii="Times New Roman" w:hAnsi="Times New Roman" w:cs="Times New Roman"/>
                <w:sz w:val="24"/>
                <w:szCs w:val="24"/>
              </w:rPr>
              <w:t xml:space="preserve"> мм и не более 16 мм. Заполнение стеклопакета должно быть воздухом. Количество воздушных камер в стеклопакете должно быть </w:t>
            </w:r>
            <w:r>
              <w:rPr>
                <w:rFonts w:ascii="Times New Roman" w:hAnsi="Times New Roman" w:cs="Times New Roman"/>
                <w:sz w:val="24"/>
                <w:szCs w:val="24"/>
              </w:rPr>
              <w:t>не менее</w:t>
            </w:r>
            <w:r w:rsidRPr="008840AD">
              <w:rPr>
                <w:rFonts w:ascii="Times New Roman" w:hAnsi="Times New Roman" w:cs="Times New Roman"/>
                <w:sz w:val="24"/>
                <w:szCs w:val="24"/>
              </w:rPr>
              <w:t xml:space="preserve"> 2.Сэндвич-панель должна быть </w:t>
            </w:r>
            <w:r>
              <w:rPr>
                <w:rFonts w:ascii="Times New Roman" w:hAnsi="Times New Roman" w:cs="Times New Roman"/>
                <w:sz w:val="24"/>
                <w:szCs w:val="24"/>
              </w:rPr>
              <w:t xml:space="preserve">матового </w:t>
            </w:r>
            <w:r w:rsidRPr="008840AD">
              <w:rPr>
                <w:rFonts w:ascii="Times New Roman" w:hAnsi="Times New Roman" w:cs="Times New Roman"/>
                <w:sz w:val="24"/>
                <w:szCs w:val="24"/>
              </w:rPr>
              <w:t xml:space="preserve">белого цвета. Толщина сэндвич-панели должна быть </w:t>
            </w:r>
            <w:r>
              <w:rPr>
                <w:rFonts w:ascii="Times New Roman" w:hAnsi="Times New Roman" w:cs="Times New Roman"/>
                <w:sz w:val="24"/>
                <w:szCs w:val="24"/>
              </w:rPr>
              <w:t>более 30</w:t>
            </w:r>
            <w:r w:rsidRPr="008840AD">
              <w:rPr>
                <w:rFonts w:ascii="Times New Roman" w:hAnsi="Times New Roman" w:cs="Times New Roman"/>
                <w:sz w:val="24"/>
                <w:szCs w:val="24"/>
              </w:rPr>
              <w:t xml:space="preserve"> мм. Сверху и снизу сэндвич-панели должен использоваться жесткий лист ПВХ (с обеих сторон). Толщина жесткого листа ПВХ должна быть 0,4 - 0,6 мм. Внутри сэндвич-панель должна быть из </w:t>
            </w:r>
            <w:proofErr w:type="spellStart"/>
            <w:r w:rsidRPr="008840AD">
              <w:rPr>
                <w:rFonts w:ascii="Times New Roman" w:hAnsi="Times New Roman" w:cs="Times New Roman"/>
                <w:sz w:val="24"/>
                <w:szCs w:val="24"/>
              </w:rPr>
              <w:t>экструдированного</w:t>
            </w:r>
            <w:proofErr w:type="spellEnd"/>
            <w:r w:rsidRPr="008840AD">
              <w:rPr>
                <w:rFonts w:ascii="Times New Roman" w:hAnsi="Times New Roman" w:cs="Times New Roman"/>
                <w:sz w:val="24"/>
                <w:szCs w:val="24"/>
              </w:rPr>
              <w:t xml:space="preserve"> вспененного </w:t>
            </w:r>
            <w:proofErr w:type="spellStart"/>
            <w:r w:rsidRPr="008840AD">
              <w:rPr>
                <w:rFonts w:ascii="Times New Roman" w:hAnsi="Times New Roman" w:cs="Times New Roman"/>
                <w:sz w:val="24"/>
                <w:szCs w:val="24"/>
              </w:rPr>
              <w:t>пенополистирола.</w:t>
            </w:r>
            <w:r>
              <w:rPr>
                <w:rFonts w:ascii="Times New Roman" w:hAnsi="Times New Roman" w:cs="Times New Roman"/>
                <w:sz w:val="24"/>
                <w:szCs w:val="24"/>
              </w:rPr>
              <w:t>С</w:t>
            </w:r>
            <w:proofErr w:type="spellEnd"/>
            <w:r>
              <w:rPr>
                <w:rFonts w:ascii="Times New Roman" w:hAnsi="Times New Roman" w:cs="Times New Roman"/>
                <w:sz w:val="24"/>
                <w:szCs w:val="24"/>
              </w:rPr>
              <w:t xml:space="preserve"> наружной и внутренней стороны </w:t>
            </w:r>
            <w:r w:rsidRPr="008840AD">
              <w:rPr>
                <w:rFonts w:ascii="Times New Roman" w:hAnsi="Times New Roman" w:cs="Times New Roman"/>
                <w:sz w:val="24"/>
                <w:szCs w:val="24"/>
              </w:rPr>
              <w:t>сэндвич-панели</w:t>
            </w:r>
            <w:r>
              <w:rPr>
                <w:rFonts w:ascii="Times New Roman" w:hAnsi="Times New Roman" w:cs="Times New Roman"/>
                <w:sz w:val="24"/>
                <w:szCs w:val="24"/>
              </w:rPr>
              <w:t xml:space="preserve"> в дверной блок устанавливается металлический оцинкованный лист с полимерным покрытием, толщина листа не менее 0,7мм. Цвет полимерного покрытия коричневый</w:t>
            </w:r>
            <w:r w:rsidRPr="008840AD">
              <w:rPr>
                <w:rFonts w:ascii="Times New Roman" w:hAnsi="Times New Roman" w:cs="Times New Roman"/>
                <w:sz w:val="24"/>
                <w:szCs w:val="24"/>
              </w:rPr>
              <w:t xml:space="preserve">, </w:t>
            </w:r>
            <w:r w:rsidRPr="008840AD">
              <w:rPr>
                <w:rFonts w:ascii="Times New Roman" w:hAnsi="Times New Roman" w:cs="Times New Roman"/>
                <w:sz w:val="24"/>
                <w:szCs w:val="24"/>
                <w:lang w:val="en-US"/>
              </w:rPr>
              <w:t>RAL</w:t>
            </w:r>
            <w:r>
              <w:rPr>
                <w:rFonts w:ascii="Times New Roman" w:hAnsi="Times New Roman" w:cs="Times New Roman"/>
                <w:sz w:val="24"/>
                <w:szCs w:val="24"/>
              </w:rPr>
              <w:t>8017</w:t>
            </w:r>
            <w:r w:rsidRPr="008840AD">
              <w:rPr>
                <w:rFonts w:ascii="Times New Roman" w:hAnsi="Times New Roman" w:cs="Times New Roman"/>
                <w:sz w:val="24"/>
                <w:szCs w:val="24"/>
              </w:rPr>
              <w:t>.</w:t>
            </w:r>
            <w:r>
              <w:rPr>
                <w:rFonts w:ascii="Times New Roman" w:hAnsi="Times New Roman" w:cs="Times New Roman"/>
                <w:sz w:val="24"/>
                <w:szCs w:val="24"/>
              </w:rPr>
              <w:t xml:space="preserve">На полотно </w:t>
            </w:r>
            <w:r w:rsidR="00276F29">
              <w:rPr>
                <w:rFonts w:ascii="Times New Roman" w:hAnsi="Times New Roman" w:cs="Times New Roman"/>
                <w:sz w:val="24"/>
                <w:szCs w:val="24"/>
              </w:rPr>
              <w:t xml:space="preserve">дверного блока должен быть </w:t>
            </w:r>
            <w:r>
              <w:rPr>
                <w:rFonts w:ascii="Times New Roman" w:hAnsi="Times New Roman" w:cs="Times New Roman"/>
                <w:sz w:val="24"/>
                <w:szCs w:val="24"/>
              </w:rPr>
              <w:t>устан</w:t>
            </w:r>
            <w:r w:rsidR="00276F29">
              <w:rPr>
                <w:rFonts w:ascii="Times New Roman" w:hAnsi="Times New Roman" w:cs="Times New Roman"/>
                <w:sz w:val="24"/>
                <w:szCs w:val="24"/>
              </w:rPr>
              <w:t>о</w:t>
            </w:r>
            <w:r>
              <w:rPr>
                <w:rFonts w:ascii="Times New Roman" w:hAnsi="Times New Roman" w:cs="Times New Roman"/>
                <w:sz w:val="24"/>
                <w:szCs w:val="24"/>
              </w:rPr>
              <w:t>вл</w:t>
            </w:r>
            <w:r w:rsidR="00276F29">
              <w:rPr>
                <w:rFonts w:ascii="Times New Roman" w:hAnsi="Times New Roman" w:cs="Times New Roman"/>
                <w:sz w:val="24"/>
                <w:szCs w:val="24"/>
              </w:rPr>
              <w:t>ен</w:t>
            </w:r>
            <w:r>
              <w:rPr>
                <w:rFonts w:ascii="Times New Roman" w:hAnsi="Times New Roman" w:cs="Times New Roman"/>
                <w:sz w:val="24"/>
                <w:szCs w:val="24"/>
              </w:rPr>
              <w:t xml:space="preserve"> дверной доводчик, с усилием срабатывания не менее 140 кг. Цвет доводчика коричневый</w:t>
            </w:r>
            <w:r w:rsidRPr="008840AD">
              <w:rPr>
                <w:rFonts w:ascii="Times New Roman" w:hAnsi="Times New Roman" w:cs="Times New Roman"/>
                <w:sz w:val="24"/>
                <w:szCs w:val="24"/>
              </w:rPr>
              <w:t xml:space="preserve">, </w:t>
            </w:r>
            <w:r w:rsidRPr="008840AD">
              <w:rPr>
                <w:rFonts w:ascii="Times New Roman" w:hAnsi="Times New Roman" w:cs="Times New Roman"/>
                <w:sz w:val="24"/>
                <w:szCs w:val="24"/>
                <w:lang w:val="en-US"/>
              </w:rPr>
              <w:t>RAL</w:t>
            </w:r>
            <w:r>
              <w:rPr>
                <w:rFonts w:ascii="Times New Roman" w:hAnsi="Times New Roman" w:cs="Times New Roman"/>
                <w:sz w:val="24"/>
                <w:szCs w:val="24"/>
              </w:rPr>
              <w:t>8017</w:t>
            </w:r>
            <w:r w:rsidRPr="008840AD">
              <w:rPr>
                <w:rFonts w:ascii="Times New Roman" w:hAnsi="Times New Roman" w:cs="Times New Roman"/>
                <w:sz w:val="24"/>
                <w:szCs w:val="24"/>
              </w:rPr>
              <w:t>.</w:t>
            </w:r>
          </w:p>
          <w:p w:rsidR="007D5EE3" w:rsidRPr="00741997" w:rsidRDefault="007D5EE3" w:rsidP="007D5EE3">
            <w:pPr>
              <w:pStyle w:val="a3"/>
              <w:ind w:firstLine="0"/>
              <w:jc w:val="left"/>
              <w:rPr>
                <w:rFonts w:ascii="Times New Roman" w:hAnsi="Times New Roman" w:cs="Times New Roman"/>
                <w:sz w:val="24"/>
                <w:szCs w:val="24"/>
              </w:rPr>
            </w:pPr>
          </w:p>
        </w:tc>
      </w:tr>
      <w:tr w:rsidR="009757F4" w:rsidRPr="009757F4" w:rsidTr="00C630DA">
        <w:trPr>
          <w:trHeight w:val="1845"/>
        </w:trPr>
        <w:tc>
          <w:tcPr>
            <w:tcW w:w="568" w:type="dxa"/>
            <w:tcBorders>
              <w:top w:val="single" w:sz="4" w:space="0" w:color="auto"/>
              <w:left w:val="single" w:sz="4" w:space="0" w:color="auto"/>
              <w:bottom w:val="single" w:sz="4" w:space="0" w:color="auto"/>
              <w:right w:val="single" w:sz="4" w:space="0" w:color="auto"/>
            </w:tcBorders>
            <w:shd w:val="clear" w:color="auto" w:fill="auto"/>
            <w:noWrap/>
          </w:tcPr>
          <w:p w:rsidR="009D0E8F" w:rsidRPr="00276F29" w:rsidRDefault="00276F29" w:rsidP="00FF2BA8">
            <w:pPr>
              <w:pStyle w:val="a3"/>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2976" w:type="dxa"/>
            <w:tcBorders>
              <w:top w:val="single" w:sz="4" w:space="0" w:color="auto"/>
              <w:left w:val="nil"/>
              <w:bottom w:val="single" w:sz="4" w:space="0" w:color="auto"/>
              <w:right w:val="single" w:sz="4" w:space="0" w:color="auto"/>
            </w:tcBorders>
            <w:shd w:val="clear" w:color="auto" w:fill="auto"/>
          </w:tcPr>
          <w:p w:rsidR="009D0E8F" w:rsidRPr="009757F4" w:rsidRDefault="009D0E8F" w:rsidP="00FF2BA8">
            <w:pPr>
              <w:pStyle w:val="a3"/>
              <w:ind w:firstLine="0"/>
              <w:jc w:val="left"/>
              <w:rPr>
                <w:rFonts w:ascii="Times New Roman" w:hAnsi="Times New Roman" w:cs="Times New Roman"/>
                <w:sz w:val="24"/>
                <w:szCs w:val="24"/>
                <w:shd w:val="clear" w:color="auto" w:fill="FFFFFF"/>
              </w:rPr>
            </w:pPr>
            <w:r w:rsidRPr="009757F4">
              <w:rPr>
                <w:rFonts w:ascii="Times New Roman" w:hAnsi="Times New Roman" w:cs="Times New Roman"/>
                <w:sz w:val="24"/>
                <w:szCs w:val="24"/>
                <w:shd w:val="clear" w:color="auto" w:fill="FFFFFF"/>
              </w:rPr>
              <w:t xml:space="preserve">Штукатурка </w:t>
            </w:r>
          </w:p>
          <w:p w:rsidR="009D0E8F" w:rsidRPr="009757F4" w:rsidRDefault="009D0E8F" w:rsidP="009D0E8F">
            <w:pPr>
              <w:pStyle w:val="12"/>
              <w:rPr>
                <w:rFonts w:ascii="Times New Roman" w:hAnsi="Times New Roman"/>
                <w:b/>
                <w:sz w:val="24"/>
                <w:szCs w:val="24"/>
              </w:rPr>
            </w:pPr>
          </w:p>
        </w:tc>
        <w:tc>
          <w:tcPr>
            <w:tcW w:w="6237" w:type="dxa"/>
            <w:tcBorders>
              <w:top w:val="single" w:sz="4" w:space="0" w:color="auto"/>
              <w:left w:val="nil"/>
              <w:bottom w:val="single" w:sz="4" w:space="0" w:color="auto"/>
              <w:right w:val="single" w:sz="4" w:space="0" w:color="auto"/>
            </w:tcBorders>
            <w:shd w:val="clear" w:color="auto" w:fill="auto"/>
          </w:tcPr>
          <w:p w:rsidR="009D0E8F" w:rsidRPr="009757F4" w:rsidRDefault="009D0E8F" w:rsidP="00863843">
            <w:pPr>
              <w:pStyle w:val="12"/>
              <w:rPr>
                <w:rFonts w:ascii="Times New Roman" w:hAnsi="Times New Roman"/>
                <w:sz w:val="24"/>
                <w:szCs w:val="24"/>
              </w:rPr>
            </w:pPr>
            <w:r w:rsidRPr="009757F4">
              <w:rPr>
                <w:rFonts w:ascii="Times New Roman" w:hAnsi="Times New Roman"/>
                <w:sz w:val="24"/>
                <w:szCs w:val="24"/>
              </w:rPr>
              <w:t xml:space="preserve">Штукатурка должна быть гипсовая универсальная, должна быть предназначена для высококачественного оштукатуривания потолков и стен из бетона, кирпича, цементной штукатурки, поверхностей из </w:t>
            </w:r>
            <w:proofErr w:type="spellStart"/>
            <w:r w:rsidRPr="009757F4">
              <w:rPr>
                <w:rFonts w:ascii="Times New Roman" w:hAnsi="Times New Roman"/>
                <w:sz w:val="24"/>
                <w:szCs w:val="24"/>
              </w:rPr>
              <w:t>пенополистирола</w:t>
            </w:r>
            <w:proofErr w:type="spellEnd"/>
            <w:r w:rsidRPr="009757F4">
              <w:rPr>
                <w:rFonts w:ascii="Times New Roman" w:hAnsi="Times New Roman"/>
                <w:sz w:val="24"/>
                <w:szCs w:val="24"/>
              </w:rPr>
              <w:t xml:space="preserve">, ЦСП. Расход при нанесении слоя 10 мм: от 8,5 до 9 кг/ м2.Толщина </w:t>
            </w:r>
            <w:r w:rsidR="00AF5182" w:rsidRPr="009757F4">
              <w:rPr>
                <w:rFonts w:ascii="Times New Roman" w:hAnsi="Times New Roman"/>
                <w:sz w:val="24"/>
                <w:szCs w:val="24"/>
              </w:rPr>
              <w:t xml:space="preserve">наносимого </w:t>
            </w:r>
            <w:r w:rsidRPr="009757F4">
              <w:rPr>
                <w:rFonts w:ascii="Times New Roman" w:hAnsi="Times New Roman"/>
                <w:sz w:val="24"/>
                <w:szCs w:val="24"/>
              </w:rPr>
              <w:t xml:space="preserve">слоя в диапазоне: стена 5 – 50 мм (локально до 100 мм), потолок 5 – 15 </w:t>
            </w:r>
            <w:proofErr w:type="spellStart"/>
            <w:r w:rsidRPr="009757F4">
              <w:rPr>
                <w:rFonts w:ascii="Times New Roman" w:hAnsi="Times New Roman"/>
                <w:sz w:val="24"/>
                <w:szCs w:val="24"/>
              </w:rPr>
              <w:t>мм</w:t>
            </w:r>
            <w:proofErr w:type="gramStart"/>
            <w:r w:rsidRPr="009757F4">
              <w:rPr>
                <w:rFonts w:ascii="Times New Roman" w:hAnsi="Times New Roman"/>
                <w:sz w:val="24"/>
                <w:szCs w:val="24"/>
              </w:rPr>
              <w:t>.</w:t>
            </w:r>
            <w:r w:rsidR="00473523" w:rsidRPr="009757F4">
              <w:rPr>
                <w:rFonts w:ascii="Times New Roman" w:hAnsi="Times New Roman"/>
                <w:sz w:val="24"/>
                <w:szCs w:val="24"/>
              </w:rPr>
              <w:t>В</w:t>
            </w:r>
            <w:proofErr w:type="gramEnd"/>
            <w:r w:rsidR="00473523" w:rsidRPr="009757F4">
              <w:rPr>
                <w:rFonts w:ascii="Times New Roman" w:hAnsi="Times New Roman"/>
                <w:sz w:val="24"/>
                <w:szCs w:val="24"/>
              </w:rPr>
              <w:t>ремя</w:t>
            </w:r>
            <w:proofErr w:type="spellEnd"/>
            <w:r w:rsidR="00473523" w:rsidRPr="009757F4">
              <w:rPr>
                <w:rFonts w:ascii="Times New Roman" w:hAnsi="Times New Roman"/>
                <w:sz w:val="24"/>
                <w:szCs w:val="24"/>
              </w:rPr>
              <w:t xml:space="preserve"> высыхания, в зависимости от толщины слоя: до 7 суток.</w:t>
            </w:r>
            <w:r w:rsidR="005A430F">
              <w:rPr>
                <w:rFonts w:ascii="Times New Roman" w:hAnsi="Times New Roman"/>
                <w:sz w:val="24"/>
                <w:szCs w:val="24"/>
              </w:rPr>
              <w:t xml:space="preserve"> </w:t>
            </w:r>
            <w:r w:rsidRPr="009757F4">
              <w:rPr>
                <w:rFonts w:ascii="Times New Roman" w:hAnsi="Times New Roman"/>
                <w:sz w:val="24"/>
                <w:szCs w:val="24"/>
              </w:rPr>
              <w:t>Максимальный размер фракции: до 1,2 мм.</w:t>
            </w:r>
          </w:p>
        </w:tc>
      </w:tr>
      <w:tr w:rsidR="009757F4" w:rsidRPr="009757F4" w:rsidTr="00B06160">
        <w:trPr>
          <w:trHeight w:val="985"/>
        </w:trPr>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rsidR="007433FA" w:rsidRPr="009757F4" w:rsidRDefault="00276F29" w:rsidP="007D5EE3">
            <w:pPr>
              <w:pStyle w:val="a3"/>
              <w:ind w:firstLine="0"/>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2976" w:type="dxa"/>
            <w:tcBorders>
              <w:top w:val="single" w:sz="4" w:space="0" w:color="auto"/>
              <w:left w:val="nil"/>
              <w:bottom w:val="single" w:sz="4" w:space="0" w:color="auto"/>
              <w:right w:val="single" w:sz="4" w:space="0" w:color="auto"/>
            </w:tcBorders>
            <w:shd w:val="clear" w:color="auto" w:fill="auto"/>
            <w:hideMark/>
          </w:tcPr>
          <w:p w:rsidR="007433FA" w:rsidRPr="009757F4" w:rsidRDefault="007433FA" w:rsidP="007D5EE3">
            <w:pPr>
              <w:pStyle w:val="a3"/>
              <w:ind w:firstLine="0"/>
              <w:jc w:val="left"/>
              <w:rPr>
                <w:rFonts w:ascii="Times New Roman" w:hAnsi="Times New Roman" w:cs="Times New Roman"/>
                <w:sz w:val="24"/>
                <w:szCs w:val="24"/>
              </w:rPr>
            </w:pPr>
            <w:r w:rsidRPr="009757F4">
              <w:rPr>
                <w:rFonts w:ascii="Times New Roman" w:hAnsi="Times New Roman" w:cs="Times New Roman"/>
                <w:sz w:val="24"/>
                <w:szCs w:val="24"/>
              </w:rPr>
              <w:t xml:space="preserve">Шпаклевка </w:t>
            </w:r>
          </w:p>
        </w:tc>
        <w:tc>
          <w:tcPr>
            <w:tcW w:w="6237" w:type="dxa"/>
            <w:tcBorders>
              <w:top w:val="single" w:sz="4" w:space="0" w:color="auto"/>
              <w:left w:val="nil"/>
              <w:bottom w:val="single" w:sz="4" w:space="0" w:color="auto"/>
              <w:right w:val="single" w:sz="4" w:space="0" w:color="auto"/>
            </w:tcBorders>
            <w:shd w:val="clear" w:color="auto" w:fill="auto"/>
            <w:hideMark/>
          </w:tcPr>
          <w:p w:rsidR="007D5EE3" w:rsidRDefault="00257866" w:rsidP="00863843">
            <w:pPr>
              <w:pStyle w:val="12"/>
              <w:rPr>
                <w:rFonts w:ascii="Times New Roman" w:hAnsi="Times New Roman"/>
                <w:sz w:val="24"/>
                <w:szCs w:val="24"/>
              </w:rPr>
            </w:pPr>
            <w:r w:rsidRPr="009757F4">
              <w:rPr>
                <w:rFonts w:ascii="Times New Roman" w:hAnsi="Times New Roman"/>
                <w:sz w:val="24"/>
                <w:szCs w:val="24"/>
              </w:rPr>
              <w:t>Сухая шпаклевочная смесь должна быть белого цвета и должна быть на основе полимерного вяжущего. Ш</w:t>
            </w:r>
            <w:r w:rsidR="008F5AAF" w:rsidRPr="009757F4">
              <w:rPr>
                <w:rFonts w:ascii="Times New Roman" w:hAnsi="Times New Roman"/>
                <w:sz w:val="24"/>
                <w:szCs w:val="24"/>
              </w:rPr>
              <w:t>паклевка</w:t>
            </w:r>
            <w:r w:rsidRPr="009757F4">
              <w:rPr>
                <w:rFonts w:ascii="Times New Roman" w:hAnsi="Times New Roman"/>
                <w:sz w:val="24"/>
                <w:szCs w:val="24"/>
              </w:rPr>
              <w:t xml:space="preserve"> должна обладат</w:t>
            </w:r>
            <w:r w:rsidR="008F5AAF" w:rsidRPr="009757F4">
              <w:rPr>
                <w:rFonts w:ascii="Times New Roman" w:hAnsi="Times New Roman"/>
                <w:sz w:val="24"/>
                <w:szCs w:val="24"/>
              </w:rPr>
              <w:t>ь</w:t>
            </w:r>
            <w:r w:rsidRPr="009757F4">
              <w:rPr>
                <w:rFonts w:ascii="Times New Roman" w:hAnsi="Times New Roman"/>
                <w:sz w:val="24"/>
                <w:szCs w:val="24"/>
              </w:rPr>
              <w:t xml:space="preserve"> высокой адгезией, пластичностью и </w:t>
            </w:r>
            <w:proofErr w:type="spellStart"/>
            <w:r w:rsidRPr="009757F4">
              <w:rPr>
                <w:rFonts w:ascii="Times New Roman" w:hAnsi="Times New Roman"/>
                <w:sz w:val="24"/>
                <w:szCs w:val="24"/>
              </w:rPr>
              <w:t>трещиностойкостью</w:t>
            </w:r>
            <w:proofErr w:type="spellEnd"/>
            <w:r w:rsidRPr="009757F4">
              <w:rPr>
                <w:rFonts w:ascii="Times New Roman" w:hAnsi="Times New Roman"/>
                <w:sz w:val="24"/>
                <w:szCs w:val="24"/>
              </w:rPr>
              <w:t xml:space="preserve">. </w:t>
            </w:r>
            <w:r w:rsidR="008F5AAF" w:rsidRPr="009757F4">
              <w:rPr>
                <w:rFonts w:ascii="Times New Roman" w:hAnsi="Times New Roman"/>
                <w:sz w:val="24"/>
                <w:szCs w:val="24"/>
              </w:rPr>
              <w:t>Шпаклевка не должна давать усадки</w:t>
            </w:r>
            <w:r w:rsidRPr="009757F4">
              <w:rPr>
                <w:rFonts w:ascii="Times New Roman" w:hAnsi="Times New Roman"/>
                <w:sz w:val="24"/>
                <w:szCs w:val="24"/>
              </w:rPr>
              <w:t>. Расход</w:t>
            </w:r>
            <w:r w:rsidR="008F5AAF" w:rsidRPr="009757F4">
              <w:rPr>
                <w:rFonts w:ascii="Times New Roman" w:hAnsi="Times New Roman"/>
                <w:sz w:val="24"/>
                <w:szCs w:val="24"/>
              </w:rPr>
              <w:t xml:space="preserve"> шпаклевочной смеси на слой 1 мм</w:t>
            </w:r>
            <w:r w:rsidRPr="009757F4">
              <w:rPr>
                <w:rFonts w:ascii="Times New Roman" w:hAnsi="Times New Roman"/>
                <w:sz w:val="24"/>
                <w:szCs w:val="24"/>
              </w:rPr>
              <w:t xml:space="preserve">: </w:t>
            </w:r>
            <w:r w:rsidR="008F5AAF" w:rsidRPr="009757F4">
              <w:rPr>
                <w:rFonts w:ascii="Times New Roman" w:hAnsi="Times New Roman"/>
                <w:sz w:val="24"/>
                <w:szCs w:val="24"/>
              </w:rPr>
              <w:t xml:space="preserve">до </w:t>
            </w:r>
            <w:r w:rsidRPr="009757F4">
              <w:rPr>
                <w:rFonts w:ascii="Times New Roman" w:hAnsi="Times New Roman"/>
                <w:sz w:val="24"/>
                <w:szCs w:val="24"/>
              </w:rPr>
              <w:t>1,2кг/м2</w:t>
            </w:r>
            <w:r w:rsidR="008F5AAF" w:rsidRPr="009757F4">
              <w:rPr>
                <w:rFonts w:ascii="Times New Roman" w:hAnsi="Times New Roman"/>
                <w:sz w:val="24"/>
                <w:szCs w:val="24"/>
              </w:rPr>
              <w:t>.Т</w:t>
            </w:r>
            <w:r w:rsidRPr="009757F4">
              <w:rPr>
                <w:rFonts w:ascii="Times New Roman" w:hAnsi="Times New Roman"/>
                <w:sz w:val="24"/>
                <w:szCs w:val="24"/>
              </w:rPr>
              <w:t xml:space="preserve">олщина </w:t>
            </w:r>
            <w:r w:rsidR="008F5AAF" w:rsidRPr="009757F4">
              <w:rPr>
                <w:rFonts w:ascii="Times New Roman" w:hAnsi="Times New Roman"/>
                <w:sz w:val="24"/>
                <w:szCs w:val="24"/>
              </w:rPr>
              <w:t xml:space="preserve">наносимого </w:t>
            </w:r>
            <w:r w:rsidRPr="009757F4">
              <w:rPr>
                <w:rFonts w:ascii="Times New Roman" w:hAnsi="Times New Roman"/>
                <w:sz w:val="24"/>
                <w:szCs w:val="24"/>
              </w:rPr>
              <w:t>слоя</w:t>
            </w:r>
            <w:r w:rsidR="008F5AAF" w:rsidRPr="009757F4">
              <w:rPr>
                <w:rFonts w:ascii="Times New Roman" w:hAnsi="Times New Roman"/>
                <w:sz w:val="24"/>
                <w:szCs w:val="24"/>
              </w:rPr>
              <w:t xml:space="preserve"> в диапазоне: 0,2</w:t>
            </w:r>
            <w:r w:rsidR="00670E63" w:rsidRPr="009757F4">
              <w:rPr>
                <w:rFonts w:ascii="Times New Roman" w:hAnsi="Times New Roman"/>
                <w:sz w:val="24"/>
                <w:szCs w:val="24"/>
              </w:rPr>
              <w:t xml:space="preserve"> мм</w:t>
            </w:r>
            <w:r w:rsidR="008F5AAF" w:rsidRPr="009757F4">
              <w:rPr>
                <w:rFonts w:ascii="Times New Roman" w:hAnsi="Times New Roman"/>
                <w:sz w:val="24"/>
                <w:szCs w:val="24"/>
              </w:rPr>
              <w:t xml:space="preserve"> - 4 мм.Средний </w:t>
            </w:r>
            <w:r w:rsidRPr="009757F4">
              <w:rPr>
                <w:rFonts w:ascii="Times New Roman" w:hAnsi="Times New Roman"/>
                <w:sz w:val="24"/>
                <w:szCs w:val="24"/>
              </w:rPr>
              <w:t xml:space="preserve">размер частиц </w:t>
            </w:r>
            <w:r w:rsidR="008F5AAF" w:rsidRPr="009757F4">
              <w:rPr>
                <w:rFonts w:ascii="Times New Roman" w:hAnsi="Times New Roman"/>
                <w:sz w:val="24"/>
                <w:szCs w:val="24"/>
              </w:rPr>
              <w:t>фракция</w:t>
            </w:r>
            <w:r w:rsidRPr="009757F4">
              <w:rPr>
                <w:rFonts w:ascii="Times New Roman" w:hAnsi="Times New Roman"/>
                <w:sz w:val="24"/>
                <w:szCs w:val="24"/>
              </w:rPr>
              <w:t>:</w:t>
            </w:r>
            <w:r w:rsidR="008F5AAF" w:rsidRPr="009757F4">
              <w:rPr>
                <w:rFonts w:ascii="Times New Roman" w:hAnsi="Times New Roman"/>
                <w:sz w:val="24"/>
                <w:szCs w:val="24"/>
              </w:rPr>
              <w:t xml:space="preserve"> до 50 мкм.Р</w:t>
            </w:r>
            <w:r w:rsidRPr="009757F4">
              <w:rPr>
                <w:rFonts w:ascii="Times New Roman" w:hAnsi="Times New Roman"/>
                <w:sz w:val="24"/>
                <w:szCs w:val="24"/>
              </w:rPr>
              <w:t>абочая температура: 10</w:t>
            </w:r>
            <w:r w:rsidR="008F5AAF" w:rsidRPr="009757F4">
              <w:rPr>
                <w:rFonts w:ascii="Times New Roman" w:hAnsi="Times New Roman"/>
                <w:sz w:val="24"/>
                <w:szCs w:val="24"/>
              </w:rPr>
              <w:t xml:space="preserve">°С </w:t>
            </w:r>
            <w:r w:rsidRPr="009757F4">
              <w:rPr>
                <w:rFonts w:ascii="Times New Roman" w:hAnsi="Times New Roman"/>
                <w:sz w:val="24"/>
                <w:szCs w:val="24"/>
              </w:rPr>
              <w:t>-</w:t>
            </w:r>
            <w:r w:rsidR="008F5AAF" w:rsidRPr="009757F4">
              <w:rPr>
                <w:rFonts w:ascii="Times New Roman" w:hAnsi="Times New Roman"/>
                <w:sz w:val="24"/>
                <w:szCs w:val="24"/>
              </w:rPr>
              <w:t xml:space="preserve"> 30°С.В</w:t>
            </w:r>
            <w:r w:rsidRPr="009757F4">
              <w:rPr>
                <w:rFonts w:ascii="Times New Roman" w:hAnsi="Times New Roman"/>
                <w:sz w:val="24"/>
                <w:szCs w:val="24"/>
              </w:rPr>
              <w:t>ремя высыхания</w:t>
            </w:r>
            <w:r w:rsidR="008171E1" w:rsidRPr="009757F4">
              <w:rPr>
                <w:rFonts w:ascii="Times New Roman" w:hAnsi="Times New Roman"/>
                <w:sz w:val="24"/>
                <w:szCs w:val="24"/>
              </w:rPr>
              <w:t>, при толщине</w:t>
            </w:r>
            <w:r w:rsidRPr="009757F4">
              <w:rPr>
                <w:rFonts w:ascii="Times New Roman" w:hAnsi="Times New Roman"/>
                <w:sz w:val="24"/>
                <w:szCs w:val="24"/>
              </w:rPr>
              <w:t xml:space="preserve"> слоя</w:t>
            </w:r>
            <w:r w:rsidR="008171E1" w:rsidRPr="009757F4">
              <w:rPr>
                <w:rFonts w:ascii="Times New Roman" w:hAnsi="Times New Roman"/>
                <w:sz w:val="24"/>
                <w:szCs w:val="24"/>
              </w:rPr>
              <w:t xml:space="preserve"> 1 мм: 3 – 6 часов.</w:t>
            </w:r>
          </w:p>
          <w:p w:rsidR="00B06160" w:rsidRPr="009757F4" w:rsidRDefault="00B06160" w:rsidP="00863843">
            <w:pPr>
              <w:pStyle w:val="12"/>
              <w:rPr>
                <w:rFonts w:ascii="Times New Roman" w:hAnsi="Times New Roman"/>
                <w:sz w:val="24"/>
                <w:szCs w:val="24"/>
              </w:rPr>
            </w:pPr>
          </w:p>
        </w:tc>
      </w:tr>
      <w:tr w:rsidR="009D0E8F" w:rsidRPr="009D0E8F" w:rsidTr="00C630DA">
        <w:trPr>
          <w:trHeight w:val="1024"/>
        </w:trPr>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rsidR="00B26156" w:rsidRPr="007E53EB" w:rsidRDefault="00276F29" w:rsidP="00A66609">
            <w:pPr>
              <w:pStyle w:val="a3"/>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2976" w:type="dxa"/>
            <w:tcBorders>
              <w:top w:val="single" w:sz="4" w:space="0" w:color="auto"/>
              <w:left w:val="nil"/>
              <w:bottom w:val="single" w:sz="4" w:space="0" w:color="auto"/>
              <w:right w:val="single" w:sz="4" w:space="0" w:color="auto"/>
            </w:tcBorders>
            <w:shd w:val="clear" w:color="auto" w:fill="auto"/>
            <w:hideMark/>
          </w:tcPr>
          <w:p w:rsidR="00B26156" w:rsidRPr="007E53EB" w:rsidRDefault="007E53EB" w:rsidP="007E53EB">
            <w:pPr>
              <w:pStyle w:val="a3"/>
              <w:ind w:firstLine="0"/>
              <w:jc w:val="left"/>
              <w:rPr>
                <w:rFonts w:ascii="Times New Roman" w:hAnsi="Times New Roman" w:cs="Times New Roman"/>
                <w:sz w:val="24"/>
                <w:szCs w:val="24"/>
              </w:rPr>
            </w:pPr>
            <w:r w:rsidRPr="007E53EB">
              <w:rPr>
                <w:rFonts w:ascii="Times New Roman" w:hAnsi="Times New Roman" w:cs="Times New Roman"/>
                <w:sz w:val="24"/>
                <w:szCs w:val="24"/>
              </w:rPr>
              <w:t>Краска</w:t>
            </w:r>
          </w:p>
        </w:tc>
        <w:tc>
          <w:tcPr>
            <w:tcW w:w="6237" w:type="dxa"/>
            <w:tcBorders>
              <w:top w:val="single" w:sz="4" w:space="0" w:color="auto"/>
              <w:left w:val="nil"/>
              <w:bottom w:val="single" w:sz="4" w:space="0" w:color="auto"/>
              <w:right w:val="single" w:sz="4" w:space="0" w:color="auto"/>
            </w:tcBorders>
            <w:shd w:val="clear" w:color="auto" w:fill="auto"/>
            <w:hideMark/>
          </w:tcPr>
          <w:p w:rsidR="00B26156" w:rsidRPr="00213536" w:rsidRDefault="00FE33E6" w:rsidP="00B06160">
            <w:pPr>
              <w:pStyle w:val="12"/>
              <w:rPr>
                <w:rFonts w:ascii="Times New Roman" w:hAnsi="Times New Roman"/>
                <w:sz w:val="24"/>
                <w:szCs w:val="24"/>
              </w:rPr>
            </w:pPr>
            <w:r w:rsidRPr="00213536">
              <w:rPr>
                <w:rFonts w:ascii="Times New Roman" w:hAnsi="Times New Roman"/>
                <w:sz w:val="24"/>
                <w:szCs w:val="24"/>
              </w:rPr>
              <w:t>Краска должна быть в</w:t>
            </w:r>
            <w:r w:rsidR="007E53EB" w:rsidRPr="00213536">
              <w:rPr>
                <w:rFonts w:ascii="Times New Roman" w:hAnsi="Times New Roman"/>
                <w:sz w:val="24"/>
                <w:szCs w:val="24"/>
              </w:rPr>
              <w:t>одно-дисперсионн</w:t>
            </w:r>
            <w:r w:rsidRPr="00213536">
              <w:rPr>
                <w:rFonts w:ascii="Times New Roman" w:hAnsi="Times New Roman"/>
                <w:sz w:val="24"/>
                <w:szCs w:val="24"/>
              </w:rPr>
              <w:t>ой</w:t>
            </w:r>
            <w:r w:rsidR="007E53EB" w:rsidRPr="00213536">
              <w:rPr>
                <w:rFonts w:ascii="Times New Roman" w:hAnsi="Times New Roman"/>
                <w:sz w:val="24"/>
                <w:szCs w:val="24"/>
              </w:rPr>
              <w:t xml:space="preserve"> интерьерн</w:t>
            </w:r>
            <w:r w:rsidRPr="00213536">
              <w:rPr>
                <w:rFonts w:ascii="Times New Roman" w:hAnsi="Times New Roman"/>
                <w:sz w:val="24"/>
                <w:szCs w:val="24"/>
              </w:rPr>
              <w:t>ой</w:t>
            </w:r>
            <w:r w:rsidR="007E53EB" w:rsidRPr="00213536">
              <w:rPr>
                <w:rFonts w:ascii="Times New Roman" w:hAnsi="Times New Roman"/>
                <w:sz w:val="24"/>
                <w:szCs w:val="24"/>
              </w:rPr>
              <w:t xml:space="preserve"> моющ</w:t>
            </w:r>
            <w:r w:rsidRPr="00213536">
              <w:rPr>
                <w:rFonts w:ascii="Times New Roman" w:hAnsi="Times New Roman"/>
                <w:sz w:val="24"/>
                <w:szCs w:val="24"/>
              </w:rPr>
              <w:t>ей</w:t>
            </w:r>
            <w:r w:rsidR="007E53EB" w:rsidRPr="00213536">
              <w:rPr>
                <w:rFonts w:ascii="Times New Roman" w:hAnsi="Times New Roman"/>
                <w:sz w:val="24"/>
                <w:szCs w:val="24"/>
              </w:rPr>
              <w:t>ся.</w:t>
            </w:r>
            <w:r w:rsidRPr="00213536">
              <w:rPr>
                <w:rFonts w:ascii="Times New Roman" w:hAnsi="Times New Roman"/>
                <w:sz w:val="24"/>
                <w:szCs w:val="24"/>
              </w:rPr>
              <w:t>Краска должнап</w:t>
            </w:r>
            <w:r w:rsidR="007E53EB" w:rsidRPr="00213536">
              <w:rPr>
                <w:rFonts w:ascii="Times New Roman" w:hAnsi="Times New Roman"/>
                <w:sz w:val="24"/>
                <w:szCs w:val="24"/>
              </w:rPr>
              <w:t xml:space="preserve">редназначена для высококачественной окраски стен и потолков внутри сухих помещений и помещений с повышенной влажностью (кухни, ванные, коридоры и др.) по бетонным, оштукатуренным, гипсокартонным, кирпичным, деревянным поверхностям, а также для обоев под окраску. Краска </w:t>
            </w:r>
            <w:r w:rsidR="008E1D70" w:rsidRPr="00213536">
              <w:rPr>
                <w:rFonts w:ascii="Times New Roman" w:hAnsi="Times New Roman"/>
                <w:sz w:val="24"/>
                <w:szCs w:val="24"/>
              </w:rPr>
              <w:t xml:space="preserve">должна </w:t>
            </w:r>
            <w:r w:rsidR="007E53EB" w:rsidRPr="00213536">
              <w:rPr>
                <w:rFonts w:ascii="Times New Roman" w:hAnsi="Times New Roman"/>
                <w:sz w:val="24"/>
                <w:szCs w:val="24"/>
              </w:rPr>
              <w:t>удобно наносится, образ</w:t>
            </w:r>
            <w:r w:rsidR="008E1D70" w:rsidRPr="00213536">
              <w:rPr>
                <w:rFonts w:ascii="Times New Roman" w:hAnsi="Times New Roman"/>
                <w:sz w:val="24"/>
                <w:szCs w:val="24"/>
              </w:rPr>
              <w:t>овывать</w:t>
            </w:r>
            <w:r w:rsidR="005A430F">
              <w:rPr>
                <w:rFonts w:ascii="Times New Roman" w:hAnsi="Times New Roman"/>
                <w:sz w:val="24"/>
                <w:szCs w:val="24"/>
              </w:rPr>
              <w:t xml:space="preserve"> </w:t>
            </w:r>
            <w:r w:rsidR="007E53EB" w:rsidRPr="00213536">
              <w:rPr>
                <w:rFonts w:ascii="Times New Roman" w:hAnsi="Times New Roman"/>
                <w:sz w:val="24"/>
                <w:szCs w:val="24"/>
              </w:rPr>
              <w:t xml:space="preserve">глубокоматовое паропроницаемое ("дышащее") покрытие, </w:t>
            </w:r>
            <w:r w:rsidR="008E1D70" w:rsidRPr="00213536">
              <w:rPr>
                <w:rFonts w:ascii="Times New Roman" w:hAnsi="Times New Roman"/>
                <w:sz w:val="24"/>
                <w:szCs w:val="24"/>
              </w:rPr>
              <w:t xml:space="preserve">должна </w:t>
            </w:r>
            <w:r w:rsidR="007E53EB" w:rsidRPr="00213536">
              <w:rPr>
                <w:rFonts w:ascii="Times New Roman" w:hAnsi="Times New Roman"/>
                <w:sz w:val="24"/>
                <w:szCs w:val="24"/>
              </w:rPr>
              <w:t>выдержива</w:t>
            </w:r>
            <w:r w:rsidR="008E1D70" w:rsidRPr="00213536">
              <w:rPr>
                <w:rFonts w:ascii="Times New Roman" w:hAnsi="Times New Roman"/>
                <w:sz w:val="24"/>
                <w:szCs w:val="24"/>
              </w:rPr>
              <w:t>ть</w:t>
            </w:r>
            <w:r w:rsidR="007E53EB" w:rsidRPr="00213536">
              <w:rPr>
                <w:rFonts w:ascii="Times New Roman" w:hAnsi="Times New Roman"/>
                <w:sz w:val="24"/>
                <w:szCs w:val="24"/>
              </w:rPr>
              <w:t xml:space="preserve"> влажную уборку. </w:t>
            </w:r>
            <w:r w:rsidR="008E1D70" w:rsidRPr="00213536">
              <w:rPr>
                <w:rFonts w:ascii="Times New Roman" w:hAnsi="Times New Roman"/>
                <w:sz w:val="24"/>
                <w:szCs w:val="24"/>
              </w:rPr>
              <w:t>Краска должна быть р</w:t>
            </w:r>
            <w:r w:rsidR="007E53EB" w:rsidRPr="00213536">
              <w:rPr>
                <w:rFonts w:ascii="Times New Roman" w:hAnsi="Times New Roman"/>
                <w:sz w:val="24"/>
                <w:szCs w:val="24"/>
              </w:rPr>
              <w:t>екомендована для окраски в детских дошкольных учреждениях, домах ребенка, учебных и лечебных заведениях.Расход на 1 слой</w:t>
            </w:r>
            <w:r w:rsidR="00156E8C" w:rsidRPr="00213536">
              <w:rPr>
                <w:rFonts w:ascii="Times New Roman" w:hAnsi="Times New Roman"/>
                <w:sz w:val="24"/>
                <w:szCs w:val="24"/>
              </w:rPr>
              <w:t>:</w:t>
            </w:r>
            <w:r w:rsidR="007E53EB" w:rsidRPr="00213536">
              <w:rPr>
                <w:rFonts w:ascii="Times New Roman" w:hAnsi="Times New Roman"/>
                <w:sz w:val="24"/>
                <w:szCs w:val="24"/>
              </w:rPr>
              <w:t xml:space="preserve"> 9-11 м</w:t>
            </w:r>
            <w:r w:rsidR="00156E8C" w:rsidRPr="00213536">
              <w:rPr>
                <w:rFonts w:ascii="Times New Roman" w:hAnsi="Times New Roman"/>
                <w:sz w:val="24"/>
                <w:szCs w:val="24"/>
              </w:rPr>
              <w:t>2</w:t>
            </w:r>
            <w:r w:rsidR="007E53EB" w:rsidRPr="00213536">
              <w:rPr>
                <w:rFonts w:ascii="Times New Roman" w:hAnsi="Times New Roman"/>
                <w:sz w:val="24"/>
                <w:szCs w:val="24"/>
              </w:rPr>
              <w:t>/л по ровной невпитывающей поверхности</w:t>
            </w:r>
            <w:r w:rsidR="00156E8C" w:rsidRPr="00213536">
              <w:rPr>
                <w:rFonts w:ascii="Times New Roman" w:hAnsi="Times New Roman"/>
                <w:sz w:val="24"/>
                <w:szCs w:val="24"/>
              </w:rPr>
              <w:t xml:space="preserve"> и</w:t>
            </w:r>
            <w:r w:rsidR="007E53EB" w:rsidRPr="00213536">
              <w:rPr>
                <w:rFonts w:ascii="Times New Roman" w:hAnsi="Times New Roman"/>
                <w:sz w:val="24"/>
                <w:szCs w:val="24"/>
              </w:rPr>
              <w:t xml:space="preserve"> 7-9 м</w:t>
            </w:r>
            <w:r w:rsidR="00156E8C" w:rsidRPr="00213536">
              <w:rPr>
                <w:rFonts w:ascii="Times New Roman" w:hAnsi="Times New Roman"/>
                <w:sz w:val="24"/>
                <w:szCs w:val="24"/>
              </w:rPr>
              <w:t>2</w:t>
            </w:r>
            <w:r w:rsidR="007E53EB" w:rsidRPr="00213536">
              <w:rPr>
                <w:rFonts w:ascii="Times New Roman" w:hAnsi="Times New Roman"/>
                <w:sz w:val="24"/>
                <w:szCs w:val="24"/>
              </w:rPr>
              <w:t>/л по неровной впитывающей поверхности.Разб</w:t>
            </w:r>
            <w:r w:rsidR="001224D9" w:rsidRPr="00213536">
              <w:rPr>
                <w:rFonts w:ascii="Times New Roman" w:hAnsi="Times New Roman"/>
                <w:sz w:val="24"/>
                <w:szCs w:val="24"/>
              </w:rPr>
              <w:t>авителем должна быть</w:t>
            </w:r>
            <w:r w:rsidR="007E53EB" w:rsidRPr="00213536">
              <w:rPr>
                <w:rFonts w:ascii="Times New Roman" w:hAnsi="Times New Roman"/>
                <w:sz w:val="24"/>
                <w:szCs w:val="24"/>
              </w:rPr>
              <w:t xml:space="preserve"> Вода</w:t>
            </w:r>
            <w:r w:rsidR="001224D9" w:rsidRPr="00213536">
              <w:rPr>
                <w:rFonts w:ascii="Times New Roman" w:hAnsi="Times New Roman"/>
                <w:sz w:val="24"/>
                <w:szCs w:val="24"/>
              </w:rPr>
              <w:t>.</w:t>
            </w:r>
            <w:r w:rsidR="007E53EB" w:rsidRPr="00213536">
              <w:rPr>
                <w:rFonts w:ascii="Times New Roman" w:hAnsi="Times New Roman"/>
                <w:sz w:val="24"/>
                <w:szCs w:val="24"/>
              </w:rPr>
              <w:t xml:space="preserve"> Способ нанесения</w:t>
            </w:r>
            <w:r w:rsidR="001224D9" w:rsidRPr="00213536">
              <w:rPr>
                <w:rFonts w:ascii="Times New Roman" w:hAnsi="Times New Roman"/>
                <w:sz w:val="24"/>
                <w:szCs w:val="24"/>
              </w:rPr>
              <w:t>:</w:t>
            </w:r>
            <w:r w:rsidR="007E53EB" w:rsidRPr="00213536">
              <w:rPr>
                <w:rFonts w:ascii="Times New Roman" w:hAnsi="Times New Roman"/>
                <w:sz w:val="24"/>
                <w:szCs w:val="24"/>
              </w:rPr>
              <w:t xml:space="preserve"> валиком, кистью и</w:t>
            </w:r>
            <w:r w:rsidR="001224D9" w:rsidRPr="00213536">
              <w:rPr>
                <w:rFonts w:ascii="Times New Roman" w:hAnsi="Times New Roman"/>
                <w:sz w:val="24"/>
                <w:szCs w:val="24"/>
              </w:rPr>
              <w:t xml:space="preserve"> методом </w:t>
            </w:r>
            <w:r w:rsidR="007E53EB" w:rsidRPr="00213536">
              <w:rPr>
                <w:rFonts w:ascii="Times New Roman" w:hAnsi="Times New Roman"/>
                <w:sz w:val="24"/>
                <w:szCs w:val="24"/>
              </w:rPr>
              <w:t>распылени</w:t>
            </w:r>
            <w:r w:rsidR="001224D9" w:rsidRPr="00213536">
              <w:rPr>
                <w:rFonts w:ascii="Times New Roman" w:hAnsi="Times New Roman"/>
                <w:sz w:val="24"/>
                <w:szCs w:val="24"/>
              </w:rPr>
              <w:t>я</w:t>
            </w:r>
            <w:r w:rsidR="007E53EB" w:rsidRPr="00213536">
              <w:rPr>
                <w:rFonts w:ascii="Times New Roman" w:hAnsi="Times New Roman"/>
                <w:sz w:val="24"/>
                <w:szCs w:val="24"/>
              </w:rPr>
              <w:t xml:space="preserve">. </w:t>
            </w:r>
            <w:r w:rsidR="001224D9" w:rsidRPr="00213536">
              <w:rPr>
                <w:rFonts w:ascii="Times New Roman" w:hAnsi="Times New Roman"/>
                <w:sz w:val="24"/>
                <w:szCs w:val="24"/>
              </w:rPr>
              <w:t xml:space="preserve">Краска должна </w:t>
            </w:r>
            <w:r w:rsidR="00572094">
              <w:rPr>
                <w:rFonts w:ascii="Times New Roman" w:hAnsi="Times New Roman"/>
                <w:sz w:val="24"/>
                <w:szCs w:val="24"/>
              </w:rPr>
              <w:t>иметь</w:t>
            </w:r>
            <w:r w:rsidR="001224D9" w:rsidRPr="00213536">
              <w:rPr>
                <w:rFonts w:ascii="Times New Roman" w:hAnsi="Times New Roman"/>
                <w:sz w:val="24"/>
                <w:szCs w:val="24"/>
              </w:rPr>
              <w:t xml:space="preserve"> баз</w:t>
            </w:r>
            <w:r w:rsidR="00572094">
              <w:rPr>
                <w:rFonts w:ascii="Times New Roman" w:hAnsi="Times New Roman"/>
                <w:sz w:val="24"/>
                <w:szCs w:val="24"/>
              </w:rPr>
              <w:t>у</w:t>
            </w:r>
            <w:r w:rsidR="001224D9" w:rsidRPr="00213536">
              <w:rPr>
                <w:rFonts w:ascii="Times New Roman" w:hAnsi="Times New Roman"/>
                <w:sz w:val="24"/>
                <w:szCs w:val="24"/>
              </w:rPr>
              <w:t xml:space="preserve"> А/</w:t>
            </w:r>
            <w:r w:rsidR="001224D9" w:rsidRPr="00213536">
              <w:rPr>
                <w:rFonts w:ascii="Times New Roman" w:hAnsi="Times New Roman"/>
                <w:sz w:val="24"/>
                <w:szCs w:val="24"/>
                <w:lang w:val="en-US"/>
              </w:rPr>
              <w:t>D</w:t>
            </w:r>
            <w:r w:rsidR="001224D9" w:rsidRPr="00213536">
              <w:rPr>
                <w:rFonts w:ascii="Times New Roman" w:hAnsi="Times New Roman"/>
                <w:sz w:val="24"/>
                <w:szCs w:val="24"/>
              </w:rPr>
              <w:t>.Время высыхания при (20±2)</w:t>
            </w:r>
            <w:r w:rsidR="007E53EB" w:rsidRPr="00213536">
              <w:rPr>
                <w:rFonts w:ascii="Times New Roman" w:hAnsi="Times New Roman"/>
                <w:sz w:val="24"/>
                <w:szCs w:val="24"/>
              </w:rPr>
              <w:t>°C и</w:t>
            </w:r>
            <w:r w:rsidR="001224D9" w:rsidRPr="00213536">
              <w:rPr>
                <w:rFonts w:ascii="Times New Roman" w:hAnsi="Times New Roman"/>
                <w:sz w:val="24"/>
                <w:szCs w:val="24"/>
              </w:rPr>
              <w:t xml:space="preserve"> относительной влажности (65±5)%: </w:t>
            </w:r>
            <w:r w:rsidR="007E53EB" w:rsidRPr="00213536">
              <w:rPr>
                <w:rFonts w:ascii="Times New Roman" w:hAnsi="Times New Roman"/>
                <w:sz w:val="24"/>
                <w:szCs w:val="24"/>
              </w:rPr>
              <w:t xml:space="preserve">1 </w:t>
            </w:r>
            <w:proofErr w:type="spellStart"/>
            <w:r w:rsidR="007E53EB" w:rsidRPr="00213536">
              <w:rPr>
                <w:rFonts w:ascii="Times New Roman" w:hAnsi="Times New Roman"/>
                <w:sz w:val="24"/>
                <w:szCs w:val="24"/>
              </w:rPr>
              <w:t>час</w:t>
            </w:r>
            <w:proofErr w:type="gramStart"/>
            <w:r w:rsidR="007E53EB" w:rsidRPr="00213536">
              <w:rPr>
                <w:rFonts w:ascii="Times New Roman" w:hAnsi="Times New Roman"/>
                <w:sz w:val="24"/>
                <w:szCs w:val="24"/>
              </w:rPr>
              <w:t>.</w:t>
            </w:r>
            <w:r w:rsidR="001224D9" w:rsidRPr="00213536">
              <w:rPr>
                <w:rFonts w:ascii="Times New Roman" w:hAnsi="Times New Roman"/>
                <w:sz w:val="24"/>
                <w:szCs w:val="24"/>
              </w:rPr>
              <w:t>С</w:t>
            </w:r>
            <w:proofErr w:type="gramEnd"/>
            <w:r w:rsidR="001224D9" w:rsidRPr="00213536">
              <w:rPr>
                <w:rFonts w:ascii="Times New Roman" w:hAnsi="Times New Roman"/>
                <w:sz w:val="24"/>
                <w:szCs w:val="24"/>
              </w:rPr>
              <w:t>тепень</w:t>
            </w:r>
            <w:proofErr w:type="spellEnd"/>
            <w:r w:rsidR="001224D9" w:rsidRPr="00213536">
              <w:rPr>
                <w:rFonts w:ascii="Times New Roman" w:hAnsi="Times New Roman"/>
                <w:sz w:val="24"/>
                <w:szCs w:val="24"/>
              </w:rPr>
              <w:t xml:space="preserve"> б</w:t>
            </w:r>
            <w:r w:rsidR="007E53EB" w:rsidRPr="00213536">
              <w:rPr>
                <w:rFonts w:ascii="Times New Roman" w:hAnsi="Times New Roman"/>
                <w:sz w:val="24"/>
                <w:szCs w:val="24"/>
              </w:rPr>
              <w:t>леск</w:t>
            </w:r>
            <w:r w:rsidR="00E90AD0">
              <w:rPr>
                <w:rFonts w:ascii="Times New Roman" w:hAnsi="Times New Roman"/>
                <w:sz w:val="24"/>
                <w:szCs w:val="24"/>
              </w:rPr>
              <w:t>а</w:t>
            </w:r>
            <w:r w:rsidR="001224D9" w:rsidRPr="00213536">
              <w:rPr>
                <w:rFonts w:ascii="Times New Roman" w:hAnsi="Times New Roman"/>
                <w:sz w:val="24"/>
                <w:szCs w:val="24"/>
              </w:rPr>
              <w:t xml:space="preserve"> должна </w:t>
            </w:r>
            <w:proofErr w:type="spellStart"/>
            <w:r w:rsidR="001224D9" w:rsidRPr="00213536">
              <w:rPr>
                <w:rFonts w:ascii="Times New Roman" w:hAnsi="Times New Roman"/>
                <w:sz w:val="24"/>
                <w:szCs w:val="24"/>
              </w:rPr>
              <w:t>бытьг</w:t>
            </w:r>
            <w:r w:rsidR="007E53EB" w:rsidRPr="00213536">
              <w:rPr>
                <w:rFonts w:ascii="Times New Roman" w:hAnsi="Times New Roman"/>
                <w:sz w:val="24"/>
                <w:szCs w:val="24"/>
              </w:rPr>
              <w:t>лубокоматов</w:t>
            </w:r>
            <w:r w:rsidR="001224D9" w:rsidRPr="00213536">
              <w:rPr>
                <w:rFonts w:ascii="Times New Roman" w:hAnsi="Times New Roman"/>
                <w:sz w:val="24"/>
                <w:szCs w:val="24"/>
              </w:rPr>
              <w:t>ая.Краска</w:t>
            </w:r>
            <w:proofErr w:type="spellEnd"/>
            <w:r w:rsidR="001224D9" w:rsidRPr="00213536">
              <w:rPr>
                <w:rFonts w:ascii="Times New Roman" w:hAnsi="Times New Roman"/>
                <w:sz w:val="24"/>
                <w:szCs w:val="24"/>
              </w:rPr>
              <w:t xml:space="preserve"> должна иметь возможность колероваться.Колеровка </w:t>
            </w:r>
            <w:r w:rsidR="00213536" w:rsidRPr="00213536">
              <w:rPr>
                <w:rFonts w:ascii="Times New Roman" w:hAnsi="Times New Roman"/>
                <w:sz w:val="24"/>
                <w:szCs w:val="24"/>
              </w:rPr>
              <w:t xml:space="preserve">должна быть </w:t>
            </w:r>
            <w:r w:rsidR="001224D9" w:rsidRPr="00213536">
              <w:rPr>
                <w:rFonts w:ascii="Times New Roman" w:hAnsi="Times New Roman"/>
                <w:sz w:val="24"/>
                <w:szCs w:val="24"/>
              </w:rPr>
              <w:t>компьютерная</w:t>
            </w:r>
            <w:r w:rsidR="00213536" w:rsidRPr="00213536">
              <w:rPr>
                <w:rFonts w:ascii="Times New Roman" w:hAnsi="Times New Roman"/>
                <w:sz w:val="24"/>
                <w:szCs w:val="24"/>
              </w:rPr>
              <w:t xml:space="preserve"> или ручная.Краска </w:t>
            </w:r>
            <w:r w:rsidR="00213536">
              <w:rPr>
                <w:rFonts w:ascii="Times New Roman" w:hAnsi="Times New Roman"/>
                <w:sz w:val="24"/>
                <w:szCs w:val="24"/>
              </w:rPr>
              <w:t>должна являться</w:t>
            </w:r>
            <w:r w:rsidR="00213536" w:rsidRPr="00213536">
              <w:rPr>
                <w:rFonts w:ascii="Times New Roman" w:hAnsi="Times New Roman"/>
                <w:sz w:val="24"/>
                <w:szCs w:val="24"/>
              </w:rPr>
              <w:t xml:space="preserve"> устойчивой к мокрому истиранию</w:t>
            </w:r>
            <w:r w:rsidR="00213536">
              <w:rPr>
                <w:rFonts w:ascii="Times New Roman" w:hAnsi="Times New Roman"/>
                <w:sz w:val="24"/>
                <w:szCs w:val="24"/>
              </w:rPr>
              <w:t xml:space="preserve"> и иметь </w:t>
            </w:r>
            <w:r w:rsidR="00213536" w:rsidRPr="00213536">
              <w:rPr>
                <w:rFonts w:ascii="Times New Roman" w:hAnsi="Times New Roman"/>
                <w:sz w:val="24"/>
                <w:szCs w:val="24"/>
              </w:rPr>
              <w:t>3-й класс согласно ст</w:t>
            </w:r>
            <w:r w:rsidR="00213536">
              <w:rPr>
                <w:rFonts w:ascii="Times New Roman" w:hAnsi="Times New Roman"/>
                <w:sz w:val="24"/>
                <w:szCs w:val="24"/>
              </w:rPr>
              <w:t>андарту DIN EN 13300/ ISO 11998</w:t>
            </w:r>
            <w:r w:rsidR="00213536" w:rsidRPr="00213536">
              <w:rPr>
                <w:rFonts w:ascii="Times New Roman" w:hAnsi="Times New Roman"/>
                <w:sz w:val="24"/>
                <w:szCs w:val="24"/>
              </w:rPr>
              <w:t>.</w:t>
            </w:r>
          </w:p>
        </w:tc>
      </w:tr>
      <w:tr w:rsidR="007433FA" w:rsidRPr="007433FA" w:rsidTr="00C630DA">
        <w:trPr>
          <w:trHeight w:val="286"/>
        </w:trPr>
        <w:tc>
          <w:tcPr>
            <w:tcW w:w="568" w:type="dxa"/>
            <w:tcBorders>
              <w:top w:val="single" w:sz="4" w:space="0" w:color="auto"/>
              <w:left w:val="single" w:sz="4" w:space="0" w:color="auto"/>
              <w:bottom w:val="single" w:sz="4" w:space="0" w:color="auto"/>
              <w:right w:val="single" w:sz="4" w:space="0" w:color="auto"/>
            </w:tcBorders>
            <w:shd w:val="clear" w:color="auto" w:fill="auto"/>
            <w:noWrap/>
          </w:tcPr>
          <w:p w:rsidR="007433FA" w:rsidRPr="007433FA" w:rsidRDefault="00276F29" w:rsidP="00A66609">
            <w:pPr>
              <w:pStyle w:val="a3"/>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2976" w:type="dxa"/>
            <w:tcBorders>
              <w:top w:val="single" w:sz="4" w:space="0" w:color="auto"/>
              <w:left w:val="nil"/>
              <w:bottom w:val="single" w:sz="4" w:space="0" w:color="auto"/>
              <w:right w:val="single" w:sz="4" w:space="0" w:color="auto"/>
            </w:tcBorders>
            <w:shd w:val="clear" w:color="auto" w:fill="auto"/>
          </w:tcPr>
          <w:p w:rsidR="007433FA" w:rsidRPr="007433FA" w:rsidRDefault="00D432AF" w:rsidP="007D5EE3">
            <w:pPr>
              <w:pStyle w:val="a3"/>
              <w:ind w:firstLine="0"/>
              <w:jc w:val="left"/>
              <w:rPr>
                <w:rFonts w:ascii="Times New Roman" w:hAnsi="Times New Roman" w:cs="Times New Roman"/>
                <w:sz w:val="24"/>
                <w:szCs w:val="24"/>
              </w:rPr>
            </w:pPr>
            <w:r w:rsidRPr="007433FA">
              <w:rPr>
                <w:rFonts w:ascii="Times New Roman" w:hAnsi="Times New Roman" w:cs="Times New Roman"/>
                <w:sz w:val="24"/>
                <w:szCs w:val="24"/>
              </w:rPr>
              <w:t>Пена монтажная</w:t>
            </w:r>
          </w:p>
        </w:tc>
        <w:tc>
          <w:tcPr>
            <w:tcW w:w="6237" w:type="dxa"/>
            <w:tcBorders>
              <w:top w:val="single" w:sz="4" w:space="0" w:color="auto"/>
              <w:left w:val="nil"/>
              <w:bottom w:val="single" w:sz="4" w:space="0" w:color="auto"/>
              <w:right w:val="single" w:sz="4" w:space="0" w:color="auto"/>
            </w:tcBorders>
            <w:shd w:val="clear" w:color="auto" w:fill="auto"/>
          </w:tcPr>
          <w:p w:rsidR="007433FA" w:rsidRPr="00DB3748" w:rsidRDefault="00DB3748" w:rsidP="00B06160">
            <w:pPr>
              <w:pStyle w:val="a3"/>
              <w:ind w:firstLine="0"/>
              <w:jc w:val="left"/>
              <w:rPr>
                <w:rFonts w:ascii="Times New Roman" w:hAnsi="Times New Roman" w:cs="Times New Roman"/>
                <w:sz w:val="24"/>
                <w:szCs w:val="24"/>
              </w:rPr>
            </w:pPr>
            <w:r w:rsidRPr="00DB3748">
              <w:rPr>
                <w:rFonts w:ascii="Times New Roman" w:hAnsi="Times New Roman" w:cs="Times New Roman"/>
                <w:sz w:val="24"/>
                <w:szCs w:val="24"/>
              </w:rPr>
              <w:t xml:space="preserve">Однокомпонентная </w:t>
            </w:r>
            <w:proofErr w:type="spellStart"/>
            <w:r w:rsidRPr="00DB3748">
              <w:rPr>
                <w:rFonts w:ascii="Times New Roman" w:hAnsi="Times New Roman" w:cs="Times New Roman"/>
                <w:sz w:val="24"/>
                <w:szCs w:val="24"/>
              </w:rPr>
              <w:t>саморасширяющаяся</w:t>
            </w:r>
            <w:proofErr w:type="spellEnd"/>
            <w:r w:rsidRPr="00DB3748">
              <w:rPr>
                <w:rFonts w:ascii="Times New Roman" w:hAnsi="Times New Roman" w:cs="Times New Roman"/>
                <w:sz w:val="24"/>
                <w:szCs w:val="24"/>
              </w:rPr>
              <w:t xml:space="preserve"> полиуретановая монтажная пена с адаптером для использования с пистолетом</w:t>
            </w:r>
            <w:r w:rsidR="00BE227B">
              <w:rPr>
                <w:rFonts w:ascii="Times New Roman" w:hAnsi="Times New Roman" w:cs="Times New Roman"/>
                <w:sz w:val="24"/>
                <w:szCs w:val="24"/>
              </w:rPr>
              <w:t>.</w:t>
            </w:r>
            <w:r w:rsidRPr="00DB3748">
              <w:rPr>
                <w:rFonts w:ascii="Times New Roman" w:eastAsia="Times New Roman" w:hAnsi="Times New Roman" w:cs="Times New Roman"/>
                <w:sz w:val="24"/>
                <w:szCs w:val="24"/>
                <w:lang w:eastAsia="ru-RU"/>
              </w:rPr>
              <w:t xml:space="preserve">Температура </w:t>
            </w:r>
            <w:r w:rsidR="00BE227B">
              <w:rPr>
                <w:rFonts w:ascii="Times New Roman" w:eastAsia="Times New Roman" w:hAnsi="Times New Roman" w:cs="Times New Roman"/>
                <w:sz w:val="24"/>
                <w:szCs w:val="24"/>
                <w:lang w:eastAsia="ru-RU"/>
              </w:rPr>
              <w:t>применения</w:t>
            </w:r>
            <w:r w:rsidRPr="00DB3748">
              <w:rPr>
                <w:rFonts w:ascii="Times New Roman" w:eastAsia="Times New Roman" w:hAnsi="Times New Roman" w:cs="Times New Roman"/>
                <w:sz w:val="24"/>
                <w:szCs w:val="24"/>
                <w:lang w:eastAsia="ru-RU"/>
              </w:rPr>
              <w:t xml:space="preserve"> от +5°C до +35°C</w:t>
            </w:r>
            <w:r w:rsidR="00BE227B">
              <w:rPr>
                <w:rFonts w:ascii="Times New Roman" w:eastAsia="Times New Roman" w:hAnsi="Times New Roman" w:cs="Times New Roman"/>
                <w:sz w:val="24"/>
                <w:szCs w:val="24"/>
                <w:lang w:eastAsia="ru-RU"/>
              </w:rPr>
              <w:t>.</w:t>
            </w:r>
            <w:r w:rsidRPr="00DB3748">
              <w:rPr>
                <w:rFonts w:ascii="Times New Roman" w:eastAsia="Times New Roman" w:hAnsi="Times New Roman" w:cs="Times New Roman"/>
                <w:sz w:val="24"/>
                <w:szCs w:val="24"/>
                <w:lang w:eastAsia="ru-RU"/>
              </w:rPr>
              <w:t>Рабочая температура баллона пены от +20°C до +30°C</w:t>
            </w:r>
            <w:r w:rsidR="00BE227B">
              <w:rPr>
                <w:rFonts w:ascii="Times New Roman" w:eastAsia="Times New Roman" w:hAnsi="Times New Roman" w:cs="Times New Roman"/>
                <w:sz w:val="24"/>
                <w:szCs w:val="24"/>
                <w:lang w:eastAsia="ru-RU"/>
              </w:rPr>
              <w:t>.Монтажная пена должна о</w:t>
            </w:r>
            <w:r w:rsidRPr="00DB3748">
              <w:rPr>
                <w:rFonts w:ascii="Times New Roman" w:eastAsia="Times New Roman" w:hAnsi="Times New Roman" w:cs="Times New Roman"/>
                <w:sz w:val="24"/>
                <w:szCs w:val="24"/>
                <w:lang w:eastAsia="ru-RU"/>
              </w:rPr>
              <w:t>бладат</w:t>
            </w:r>
            <w:r w:rsidR="00BE227B">
              <w:rPr>
                <w:rFonts w:ascii="Times New Roman" w:eastAsia="Times New Roman" w:hAnsi="Times New Roman" w:cs="Times New Roman"/>
                <w:sz w:val="24"/>
                <w:szCs w:val="24"/>
                <w:lang w:eastAsia="ru-RU"/>
              </w:rPr>
              <w:t>ь</w:t>
            </w:r>
            <w:r w:rsidRPr="00DB3748">
              <w:rPr>
                <w:rFonts w:ascii="Times New Roman" w:eastAsia="Times New Roman" w:hAnsi="Times New Roman" w:cs="Times New Roman"/>
                <w:sz w:val="24"/>
                <w:szCs w:val="24"/>
                <w:lang w:eastAsia="ru-RU"/>
              </w:rPr>
              <w:t xml:space="preserve"> отличной адгезией к строительны</w:t>
            </w:r>
            <w:r w:rsidR="00BE227B">
              <w:rPr>
                <w:rFonts w:ascii="Times New Roman" w:eastAsia="Times New Roman" w:hAnsi="Times New Roman" w:cs="Times New Roman"/>
                <w:sz w:val="24"/>
                <w:szCs w:val="24"/>
                <w:lang w:eastAsia="ru-RU"/>
              </w:rPr>
              <w:t>м</w:t>
            </w:r>
            <w:r w:rsidRPr="00DB3748">
              <w:rPr>
                <w:rFonts w:ascii="Times New Roman" w:eastAsia="Times New Roman" w:hAnsi="Times New Roman" w:cs="Times New Roman"/>
                <w:sz w:val="24"/>
                <w:szCs w:val="24"/>
                <w:lang w:eastAsia="ru-RU"/>
              </w:rPr>
              <w:t xml:space="preserve"> и отделочных материал</w:t>
            </w:r>
            <w:r w:rsidR="00BE227B">
              <w:rPr>
                <w:rFonts w:ascii="Times New Roman" w:eastAsia="Times New Roman" w:hAnsi="Times New Roman" w:cs="Times New Roman"/>
                <w:sz w:val="24"/>
                <w:szCs w:val="24"/>
                <w:lang w:eastAsia="ru-RU"/>
              </w:rPr>
              <w:t>ам</w:t>
            </w:r>
            <w:r w:rsidRPr="00DB3748">
              <w:rPr>
                <w:rFonts w:ascii="Times New Roman" w:eastAsia="Times New Roman" w:hAnsi="Times New Roman" w:cs="Times New Roman"/>
                <w:sz w:val="24"/>
                <w:szCs w:val="24"/>
                <w:lang w:eastAsia="ru-RU"/>
              </w:rPr>
              <w:t>, в том числе ПВХ</w:t>
            </w:r>
            <w:r w:rsidR="00BE227B">
              <w:rPr>
                <w:rFonts w:ascii="Times New Roman" w:eastAsia="Times New Roman" w:hAnsi="Times New Roman" w:cs="Times New Roman"/>
                <w:sz w:val="24"/>
                <w:szCs w:val="24"/>
                <w:lang w:eastAsia="ru-RU"/>
              </w:rPr>
              <w:t>.</w:t>
            </w:r>
            <w:r w:rsidRPr="00DB3748">
              <w:rPr>
                <w:rFonts w:ascii="Times New Roman" w:eastAsia="Times New Roman" w:hAnsi="Times New Roman" w:cs="Times New Roman"/>
                <w:sz w:val="24"/>
                <w:szCs w:val="24"/>
                <w:lang w:eastAsia="ru-RU"/>
              </w:rPr>
              <w:t xml:space="preserve">Затвердевшая пена </w:t>
            </w:r>
            <w:r w:rsidR="00BE227B">
              <w:rPr>
                <w:rFonts w:ascii="Times New Roman" w:eastAsia="Times New Roman" w:hAnsi="Times New Roman" w:cs="Times New Roman"/>
                <w:sz w:val="24"/>
                <w:szCs w:val="24"/>
                <w:lang w:eastAsia="ru-RU"/>
              </w:rPr>
              <w:t>должна являться</w:t>
            </w:r>
            <w:r w:rsidRPr="00DB3748">
              <w:rPr>
                <w:rFonts w:ascii="Times New Roman" w:eastAsia="Times New Roman" w:hAnsi="Times New Roman" w:cs="Times New Roman"/>
                <w:sz w:val="24"/>
                <w:szCs w:val="24"/>
                <w:lang w:eastAsia="ru-RU"/>
              </w:rPr>
              <w:t xml:space="preserve"> полутвёрдым эластичным полиуретаном с однор</w:t>
            </w:r>
            <w:r w:rsidR="00BE227B">
              <w:rPr>
                <w:rFonts w:ascii="Times New Roman" w:eastAsia="Times New Roman" w:hAnsi="Times New Roman" w:cs="Times New Roman"/>
                <w:sz w:val="24"/>
                <w:szCs w:val="24"/>
                <w:lang w:eastAsia="ru-RU"/>
              </w:rPr>
              <w:t>одной мелкоячеистой структурой.</w:t>
            </w:r>
            <w:r w:rsidR="00BE227B" w:rsidRPr="00DB3748">
              <w:rPr>
                <w:rFonts w:ascii="Times New Roman" w:eastAsia="Times New Roman" w:hAnsi="Times New Roman" w:cs="Times New Roman"/>
                <w:sz w:val="24"/>
                <w:szCs w:val="24"/>
                <w:lang w:eastAsia="ru-RU"/>
              </w:rPr>
              <w:t xml:space="preserve">Затвердевшая пена </w:t>
            </w:r>
            <w:proofErr w:type="spellStart"/>
            <w:r w:rsidR="00BE227B">
              <w:rPr>
                <w:rFonts w:ascii="Times New Roman" w:eastAsia="Times New Roman" w:hAnsi="Times New Roman" w:cs="Times New Roman"/>
                <w:sz w:val="24"/>
                <w:szCs w:val="24"/>
                <w:lang w:eastAsia="ru-RU"/>
              </w:rPr>
              <w:t>должнабыть</w:t>
            </w:r>
            <w:proofErr w:type="spellEnd"/>
            <w:r w:rsidR="00BE227B">
              <w:rPr>
                <w:rFonts w:ascii="Times New Roman" w:eastAsia="Times New Roman" w:hAnsi="Times New Roman" w:cs="Times New Roman"/>
                <w:sz w:val="24"/>
                <w:szCs w:val="24"/>
                <w:lang w:eastAsia="ru-RU"/>
              </w:rPr>
              <w:t xml:space="preserve"> с </w:t>
            </w:r>
            <w:r w:rsidRPr="00DB3748">
              <w:rPr>
                <w:rFonts w:ascii="Times New Roman" w:eastAsia="Times New Roman" w:hAnsi="Times New Roman" w:cs="Times New Roman"/>
                <w:sz w:val="24"/>
                <w:szCs w:val="24"/>
                <w:lang w:eastAsia="ru-RU"/>
              </w:rPr>
              <w:t xml:space="preserve">высокой </w:t>
            </w:r>
            <w:proofErr w:type="spellStart"/>
            <w:r w:rsidRPr="00DB3748">
              <w:rPr>
                <w:rFonts w:ascii="Times New Roman" w:eastAsia="Times New Roman" w:hAnsi="Times New Roman" w:cs="Times New Roman"/>
                <w:sz w:val="24"/>
                <w:szCs w:val="24"/>
                <w:lang w:eastAsia="ru-RU"/>
              </w:rPr>
              <w:t>влаго</w:t>
            </w:r>
            <w:proofErr w:type="spellEnd"/>
            <w:r w:rsidRPr="00DB3748">
              <w:rPr>
                <w:rFonts w:ascii="Times New Roman" w:eastAsia="Times New Roman" w:hAnsi="Times New Roman" w:cs="Times New Roman"/>
                <w:sz w:val="24"/>
                <w:szCs w:val="24"/>
                <w:lang w:eastAsia="ru-RU"/>
              </w:rPr>
              <w:t xml:space="preserve">- и термостойкостью </w:t>
            </w:r>
            <w:r w:rsidR="00BE227B">
              <w:rPr>
                <w:rFonts w:ascii="Times New Roman" w:eastAsia="Times New Roman" w:hAnsi="Times New Roman" w:cs="Times New Roman"/>
                <w:sz w:val="24"/>
                <w:szCs w:val="24"/>
                <w:lang w:eastAsia="ru-RU"/>
              </w:rPr>
              <w:t xml:space="preserve">в диапазоне </w:t>
            </w:r>
            <w:r w:rsidRPr="00DB3748">
              <w:rPr>
                <w:rFonts w:ascii="Times New Roman" w:eastAsia="Times New Roman" w:hAnsi="Times New Roman" w:cs="Times New Roman"/>
                <w:sz w:val="24"/>
                <w:szCs w:val="24"/>
                <w:lang w:eastAsia="ru-RU"/>
              </w:rPr>
              <w:t>от −60°C до +90°C</w:t>
            </w:r>
            <w:r w:rsidR="00BE227B">
              <w:rPr>
                <w:rFonts w:ascii="Times New Roman" w:eastAsia="Times New Roman" w:hAnsi="Times New Roman" w:cs="Times New Roman"/>
                <w:sz w:val="24"/>
                <w:szCs w:val="24"/>
                <w:lang w:eastAsia="ru-RU"/>
              </w:rPr>
              <w:t>.</w:t>
            </w:r>
            <w:r w:rsidRPr="00DB3748">
              <w:rPr>
                <w:rFonts w:ascii="Times New Roman" w:eastAsia="Times New Roman" w:hAnsi="Times New Roman" w:cs="Times New Roman"/>
                <w:sz w:val="24"/>
                <w:szCs w:val="24"/>
                <w:lang w:eastAsia="ru-RU"/>
              </w:rPr>
              <w:t>Выход пены из баллона </w:t>
            </w:r>
            <w:r w:rsidR="00BE227B">
              <w:rPr>
                <w:rFonts w:ascii="Times New Roman" w:eastAsia="Times New Roman" w:hAnsi="Times New Roman" w:cs="Times New Roman"/>
                <w:sz w:val="24"/>
                <w:szCs w:val="24"/>
                <w:lang w:eastAsia="ru-RU"/>
              </w:rPr>
              <w:t>не менее</w:t>
            </w:r>
            <w:r w:rsidRPr="00DB3748">
              <w:rPr>
                <w:rFonts w:ascii="Times New Roman" w:eastAsia="Times New Roman" w:hAnsi="Times New Roman" w:cs="Times New Roman"/>
                <w:sz w:val="24"/>
                <w:szCs w:val="24"/>
                <w:lang w:eastAsia="ru-RU"/>
              </w:rPr>
              <w:t> 70 литров</w:t>
            </w:r>
            <w:r w:rsidR="00BE227B">
              <w:rPr>
                <w:rFonts w:ascii="Times New Roman" w:eastAsia="Times New Roman" w:hAnsi="Times New Roman" w:cs="Times New Roman"/>
                <w:sz w:val="24"/>
                <w:szCs w:val="24"/>
                <w:lang w:eastAsia="ru-RU"/>
              </w:rPr>
              <w:t>.</w:t>
            </w:r>
            <w:r w:rsidRPr="00DB3748">
              <w:rPr>
                <w:rFonts w:ascii="Times New Roman" w:eastAsia="Times New Roman" w:hAnsi="Times New Roman" w:cs="Times New Roman"/>
                <w:sz w:val="24"/>
                <w:szCs w:val="24"/>
                <w:lang w:eastAsia="ru-RU"/>
              </w:rPr>
              <w:t>Первичное расширение пены </w:t>
            </w:r>
            <w:r w:rsidR="00BE227B">
              <w:rPr>
                <w:rFonts w:ascii="Times New Roman" w:eastAsia="Times New Roman" w:hAnsi="Times New Roman" w:cs="Times New Roman"/>
                <w:sz w:val="24"/>
                <w:szCs w:val="24"/>
                <w:lang w:eastAsia="ru-RU"/>
              </w:rPr>
              <w:t>не менее 50%.</w:t>
            </w:r>
            <w:r w:rsidRPr="00DB3748">
              <w:rPr>
                <w:rFonts w:ascii="Times New Roman" w:eastAsia="Times New Roman" w:hAnsi="Times New Roman" w:cs="Times New Roman"/>
                <w:sz w:val="24"/>
                <w:szCs w:val="24"/>
                <w:lang w:eastAsia="ru-RU"/>
              </w:rPr>
              <w:t>Коэффициент теплопроводности </w:t>
            </w:r>
            <w:r w:rsidR="00503228">
              <w:rPr>
                <w:rFonts w:ascii="Times New Roman" w:eastAsia="Times New Roman" w:hAnsi="Times New Roman" w:cs="Times New Roman"/>
                <w:sz w:val="24"/>
                <w:szCs w:val="24"/>
                <w:lang w:eastAsia="ru-RU"/>
              </w:rPr>
              <w:t>неболее0,032 Вт/</w:t>
            </w:r>
            <w:proofErr w:type="spellStart"/>
            <w:r w:rsidR="00503228">
              <w:rPr>
                <w:rFonts w:ascii="Times New Roman" w:eastAsia="Times New Roman" w:hAnsi="Times New Roman" w:cs="Times New Roman"/>
                <w:sz w:val="24"/>
                <w:szCs w:val="24"/>
                <w:lang w:eastAsia="ru-RU"/>
              </w:rPr>
              <w:t>мK</w:t>
            </w:r>
            <w:proofErr w:type="spellEnd"/>
            <w:r w:rsidR="00503228">
              <w:rPr>
                <w:rFonts w:ascii="Times New Roman" w:eastAsia="Times New Roman" w:hAnsi="Times New Roman" w:cs="Times New Roman"/>
                <w:sz w:val="24"/>
                <w:szCs w:val="24"/>
                <w:lang w:eastAsia="ru-RU"/>
              </w:rPr>
              <w:t>.</w:t>
            </w:r>
          </w:p>
        </w:tc>
      </w:tr>
      <w:tr w:rsidR="007433FA" w:rsidRPr="00E72872" w:rsidTr="00C630DA">
        <w:trPr>
          <w:trHeight w:val="608"/>
        </w:trPr>
        <w:tc>
          <w:tcPr>
            <w:tcW w:w="568" w:type="dxa"/>
            <w:tcBorders>
              <w:top w:val="single" w:sz="4" w:space="0" w:color="auto"/>
              <w:left w:val="single" w:sz="4" w:space="0" w:color="auto"/>
              <w:bottom w:val="single" w:sz="4" w:space="0" w:color="auto"/>
              <w:right w:val="single" w:sz="4" w:space="0" w:color="auto"/>
            </w:tcBorders>
            <w:shd w:val="clear" w:color="auto" w:fill="auto"/>
            <w:noWrap/>
          </w:tcPr>
          <w:p w:rsidR="007433FA" w:rsidRPr="00E72872" w:rsidRDefault="00276F29" w:rsidP="00A66609">
            <w:pPr>
              <w:pStyle w:val="a3"/>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2976" w:type="dxa"/>
            <w:tcBorders>
              <w:top w:val="single" w:sz="4" w:space="0" w:color="auto"/>
              <w:left w:val="nil"/>
              <w:bottom w:val="single" w:sz="4" w:space="0" w:color="auto"/>
              <w:right w:val="single" w:sz="4" w:space="0" w:color="auto"/>
            </w:tcBorders>
            <w:shd w:val="clear" w:color="auto" w:fill="auto"/>
          </w:tcPr>
          <w:p w:rsidR="007433FA" w:rsidRPr="00E72872" w:rsidRDefault="00E72872" w:rsidP="00E72872">
            <w:pPr>
              <w:pStyle w:val="a3"/>
              <w:ind w:firstLine="0"/>
              <w:jc w:val="left"/>
              <w:rPr>
                <w:rFonts w:ascii="Times New Roman" w:hAnsi="Times New Roman" w:cs="Times New Roman"/>
                <w:sz w:val="24"/>
                <w:szCs w:val="24"/>
              </w:rPr>
            </w:pPr>
            <w:r w:rsidRPr="00E72872">
              <w:rPr>
                <w:rFonts w:ascii="Times New Roman" w:hAnsi="Times New Roman" w:cs="Times New Roman"/>
                <w:color w:val="000000"/>
                <w:spacing w:val="-8"/>
                <w:sz w:val="24"/>
                <w:szCs w:val="24"/>
                <w:shd w:val="clear" w:color="auto" w:fill="FFFFFF"/>
              </w:rPr>
              <w:t>Анкер рамный</w:t>
            </w:r>
          </w:p>
        </w:tc>
        <w:tc>
          <w:tcPr>
            <w:tcW w:w="6237" w:type="dxa"/>
            <w:tcBorders>
              <w:top w:val="single" w:sz="4" w:space="0" w:color="auto"/>
              <w:left w:val="nil"/>
              <w:bottom w:val="single" w:sz="4" w:space="0" w:color="auto"/>
              <w:right w:val="single" w:sz="4" w:space="0" w:color="auto"/>
            </w:tcBorders>
            <w:shd w:val="clear" w:color="auto" w:fill="auto"/>
          </w:tcPr>
          <w:p w:rsidR="00BE227B" w:rsidRDefault="00E72872" w:rsidP="00E72872">
            <w:pPr>
              <w:pStyle w:val="a3"/>
              <w:ind w:firstLine="0"/>
              <w:jc w:val="left"/>
              <w:rPr>
                <w:rFonts w:ascii="Times New Roman" w:hAnsi="Times New Roman" w:cs="Times New Roman"/>
                <w:color w:val="000000"/>
                <w:spacing w:val="-8"/>
                <w:sz w:val="24"/>
                <w:szCs w:val="24"/>
                <w:shd w:val="clear" w:color="auto" w:fill="FFFFFF"/>
              </w:rPr>
            </w:pPr>
            <w:r w:rsidRPr="00E72872">
              <w:rPr>
                <w:rFonts w:ascii="Times New Roman" w:hAnsi="Times New Roman" w:cs="Times New Roman"/>
                <w:color w:val="000000"/>
                <w:spacing w:val="-8"/>
                <w:sz w:val="24"/>
                <w:szCs w:val="24"/>
                <w:shd w:val="clear" w:color="auto" w:fill="FFFFFF"/>
              </w:rPr>
              <w:t>Металлический рамный анкер MF</w:t>
            </w:r>
            <w:r>
              <w:rPr>
                <w:rFonts w:ascii="Times New Roman" w:hAnsi="Times New Roman" w:cs="Times New Roman"/>
                <w:color w:val="000000"/>
                <w:spacing w:val="-8"/>
                <w:sz w:val="24"/>
                <w:szCs w:val="24"/>
                <w:shd w:val="clear" w:color="auto" w:fill="FFFFFF"/>
              </w:rPr>
              <w:t xml:space="preserve"> (или эквивалент).</w:t>
            </w:r>
          </w:p>
          <w:p w:rsidR="00E72872" w:rsidRPr="00E72872" w:rsidRDefault="00E72872" w:rsidP="00066DFB">
            <w:pPr>
              <w:pStyle w:val="a3"/>
              <w:ind w:firstLine="0"/>
              <w:jc w:val="left"/>
              <w:rPr>
                <w:rFonts w:ascii="Times New Roman" w:hAnsi="Times New Roman" w:cs="Times New Roman"/>
                <w:sz w:val="24"/>
                <w:szCs w:val="24"/>
              </w:rPr>
            </w:pPr>
            <w:r>
              <w:rPr>
                <w:rFonts w:ascii="Times New Roman" w:hAnsi="Times New Roman" w:cs="Times New Roman"/>
                <w:color w:val="000000"/>
                <w:spacing w:val="-8"/>
                <w:sz w:val="24"/>
                <w:szCs w:val="24"/>
                <w:shd w:val="clear" w:color="auto" w:fill="FFFFFF"/>
              </w:rPr>
              <w:t xml:space="preserve">Предназначен для </w:t>
            </w:r>
            <w:r w:rsidR="00066DFB">
              <w:rPr>
                <w:rFonts w:ascii="Times New Roman" w:hAnsi="Times New Roman" w:cs="Times New Roman"/>
                <w:color w:val="000000"/>
                <w:spacing w:val="-8"/>
                <w:sz w:val="24"/>
                <w:szCs w:val="24"/>
                <w:shd w:val="clear" w:color="auto" w:fill="FFFFFF"/>
              </w:rPr>
              <w:t xml:space="preserve">установки в бетоне, в кладке из </w:t>
            </w:r>
            <w:r>
              <w:rPr>
                <w:rFonts w:ascii="Times New Roman" w:hAnsi="Times New Roman" w:cs="Times New Roman"/>
                <w:color w:val="000000"/>
                <w:spacing w:val="-8"/>
                <w:sz w:val="24"/>
                <w:szCs w:val="24"/>
                <w:shd w:val="clear" w:color="auto" w:fill="FFFFFF"/>
              </w:rPr>
              <w:t xml:space="preserve">кирпича, ячеистом бетоне и природном камне. Состоит из внешней гильзы и винта с распорным конусом. Размеры 10х132 мм, 10х152 мм, 10х182 мм; 10х202 мм. Диаметр бура должен быть </w:t>
            </w:r>
            <w:r>
              <w:rPr>
                <w:rFonts w:ascii="Times New Roman" w:hAnsi="Times New Roman" w:cs="Times New Roman"/>
                <w:color w:val="000000"/>
                <w:spacing w:val="-8"/>
                <w:sz w:val="24"/>
                <w:szCs w:val="24"/>
                <w:shd w:val="clear" w:color="auto" w:fill="FFFFFF"/>
              </w:rPr>
              <w:lastRenderedPageBreak/>
              <w:t>10 мм</w:t>
            </w:r>
            <w:r w:rsidR="009D5BEA">
              <w:rPr>
                <w:rFonts w:ascii="Times New Roman" w:hAnsi="Times New Roman" w:cs="Times New Roman"/>
                <w:color w:val="000000"/>
                <w:spacing w:val="-8"/>
                <w:sz w:val="24"/>
                <w:szCs w:val="24"/>
                <w:shd w:val="clear" w:color="auto" w:fill="FFFFFF"/>
              </w:rPr>
              <w:t>.</w:t>
            </w:r>
          </w:p>
        </w:tc>
      </w:tr>
      <w:tr w:rsidR="00276F29" w:rsidRPr="00E72872" w:rsidTr="00276F29">
        <w:trPr>
          <w:trHeight w:val="608"/>
        </w:trPr>
        <w:tc>
          <w:tcPr>
            <w:tcW w:w="568" w:type="dxa"/>
            <w:tcBorders>
              <w:top w:val="single" w:sz="4" w:space="0" w:color="auto"/>
              <w:left w:val="single" w:sz="4" w:space="0" w:color="auto"/>
              <w:bottom w:val="single" w:sz="4" w:space="0" w:color="auto"/>
              <w:right w:val="single" w:sz="4" w:space="0" w:color="auto"/>
            </w:tcBorders>
            <w:shd w:val="clear" w:color="auto" w:fill="auto"/>
            <w:noWrap/>
          </w:tcPr>
          <w:p w:rsidR="005729C6" w:rsidRDefault="005729C6" w:rsidP="00D13D56">
            <w:pPr>
              <w:pStyle w:val="a3"/>
              <w:ind w:firstLine="0"/>
              <w:jc w:val="center"/>
              <w:rPr>
                <w:rFonts w:ascii="Times New Roman" w:hAnsi="Times New Roman" w:cs="Times New Roman"/>
                <w:sz w:val="24"/>
                <w:szCs w:val="24"/>
              </w:rPr>
            </w:pPr>
          </w:p>
          <w:p w:rsidR="00276F29" w:rsidRDefault="00276F29" w:rsidP="00D13D56">
            <w:pPr>
              <w:pStyle w:val="a3"/>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2976" w:type="dxa"/>
            <w:tcBorders>
              <w:top w:val="single" w:sz="4" w:space="0" w:color="auto"/>
              <w:left w:val="nil"/>
              <w:bottom w:val="single" w:sz="4" w:space="0" w:color="auto"/>
              <w:right w:val="single" w:sz="4" w:space="0" w:color="auto"/>
            </w:tcBorders>
            <w:shd w:val="clear" w:color="auto" w:fill="auto"/>
          </w:tcPr>
          <w:p w:rsidR="005729C6" w:rsidRDefault="005729C6" w:rsidP="00D13D56">
            <w:pPr>
              <w:pStyle w:val="a3"/>
              <w:ind w:firstLine="0"/>
              <w:jc w:val="left"/>
              <w:rPr>
                <w:rFonts w:ascii="Times New Roman" w:hAnsi="Times New Roman" w:cs="Times New Roman"/>
                <w:color w:val="000000"/>
                <w:spacing w:val="-8"/>
                <w:sz w:val="24"/>
                <w:szCs w:val="24"/>
                <w:shd w:val="clear" w:color="auto" w:fill="FFFFFF"/>
              </w:rPr>
            </w:pPr>
          </w:p>
          <w:p w:rsidR="00276F29" w:rsidRPr="00E72872" w:rsidRDefault="00276F29" w:rsidP="00D13D56">
            <w:pPr>
              <w:pStyle w:val="a3"/>
              <w:ind w:firstLine="0"/>
              <w:jc w:val="left"/>
              <w:rPr>
                <w:rFonts w:ascii="Times New Roman" w:hAnsi="Times New Roman" w:cs="Times New Roman"/>
                <w:color w:val="000000"/>
                <w:spacing w:val="-8"/>
                <w:sz w:val="24"/>
                <w:szCs w:val="24"/>
                <w:shd w:val="clear" w:color="auto" w:fill="FFFFFF"/>
              </w:rPr>
            </w:pPr>
            <w:r>
              <w:rPr>
                <w:rFonts w:ascii="Times New Roman" w:hAnsi="Times New Roman" w:cs="Times New Roman"/>
                <w:color w:val="000000"/>
                <w:spacing w:val="-8"/>
                <w:sz w:val="24"/>
                <w:szCs w:val="24"/>
                <w:shd w:val="clear" w:color="auto" w:fill="FFFFFF"/>
              </w:rPr>
              <w:t>Эмаль</w:t>
            </w:r>
          </w:p>
        </w:tc>
        <w:tc>
          <w:tcPr>
            <w:tcW w:w="6237" w:type="dxa"/>
            <w:tcBorders>
              <w:top w:val="single" w:sz="4" w:space="0" w:color="auto"/>
              <w:left w:val="nil"/>
              <w:bottom w:val="single" w:sz="4" w:space="0" w:color="auto"/>
              <w:right w:val="single" w:sz="4" w:space="0" w:color="auto"/>
            </w:tcBorders>
            <w:shd w:val="clear" w:color="auto" w:fill="auto"/>
          </w:tcPr>
          <w:p w:rsidR="005025C5" w:rsidRPr="005729C6" w:rsidRDefault="005025C5" w:rsidP="005729C6">
            <w:pPr>
              <w:pStyle w:val="12"/>
              <w:rPr>
                <w:rFonts w:ascii="Times New Roman" w:hAnsi="Times New Roman"/>
                <w:sz w:val="24"/>
                <w:szCs w:val="24"/>
              </w:rPr>
            </w:pPr>
          </w:p>
          <w:p w:rsidR="00276F29" w:rsidRPr="005729C6" w:rsidRDefault="005025C5" w:rsidP="005729C6">
            <w:pPr>
              <w:pStyle w:val="12"/>
              <w:rPr>
                <w:rFonts w:ascii="Times New Roman" w:hAnsi="Times New Roman"/>
                <w:sz w:val="24"/>
                <w:szCs w:val="24"/>
              </w:rPr>
            </w:pPr>
            <w:r w:rsidRPr="005729C6">
              <w:rPr>
                <w:rFonts w:ascii="Times New Roman" w:hAnsi="Times New Roman"/>
                <w:sz w:val="24"/>
                <w:szCs w:val="24"/>
              </w:rPr>
              <w:t>Эмаль ПФ-115 (или эквивалент)</w:t>
            </w:r>
            <w:r w:rsidR="005729C6" w:rsidRPr="005729C6">
              <w:rPr>
                <w:rFonts w:ascii="Times New Roman" w:hAnsi="Times New Roman"/>
                <w:sz w:val="24"/>
                <w:szCs w:val="24"/>
              </w:rPr>
              <w:t>.</w:t>
            </w:r>
          </w:p>
          <w:p w:rsidR="005025C5" w:rsidRPr="005729C6" w:rsidRDefault="005729C6" w:rsidP="005729C6">
            <w:pPr>
              <w:pStyle w:val="12"/>
              <w:rPr>
                <w:rFonts w:ascii="Times New Roman" w:hAnsi="Times New Roman"/>
                <w:sz w:val="24"/>
                <w:szCs w:val="24"/>
              </w:rPr>
            </w:pPr>
            <w:r w:rsidRPr="005729C6">
              <w:rPr>
                <w:rFonts w:ascii="Times New Roman" w:hAnsi="Times New Roman"/>
                <w:sz w:val="24"/>
                <w:szCs w:val="24"/>
              </w:rPr>
              <w:t>Тип окрашиваемых поверхностей должен быть: д</w:t>
            </w:r>
            <w:r w:rsidR="005025C5" w:rsidRPr="005729C6">
              <w:rPr>
                <w:rFonts w:ascii="Times New Roman" w:hAnsi="Times New Roman"/>
                <w:sz w:val="24"/>
                <w:szCs w:val="24"/>
              </w:rPr>
              <w:t>еревянные, металлические, оштукатуренные и гипсокартонные поверхности, ДСП и ДВП</w:t>
            </w:r>
            <w:r w:rsidRPr="005729C6">
              <w:rPr>
                <w:rFonts w:ascii="Times New Roman" w:hAnsi="Times New Roman"/>
                <w:sz w:val="24"/>
                <w:szCs w:val="24"/>
              </w:rPr>
              <w:t>.</w:t>
            </w:r>
            <w:r w:rsidR="005025C5" w:rsidRPr="005729C6">
              <w:rPr>
                <w:rFonts w:ascii="Times New Roman" w:hAnsi="Times New Roman"/>
                <w:sz w:val="24"/>
                <w:szCs w:val="24"/>
              </w:rPr>
              <w:t>Расход</w:t>
            </w:r>
            <w:r w:rsidRPr="005729C6">
              <w:rPr>
                <w:rFonts w:ascii="Times New Roman" w:hAnsi="Times New Roman"/>
                <w:sz w:val="24"/>
                <w:szCs w:val="24"/>
              </w:rPr>
              <w:t xml:space="preserve"> краски</w:t>
            </w:r>
            <w:r w:rsidR="005025C5" w:rsidRPr="005729C6">
              <w:rPr>
                <w:rFonts w:ascii="Times New Roman" w:hAnsi="Times New Roman"/>
                <w:sz w:val="24"/>
                <w:szCs w:val="24"/>
              </w:rPr>
              <w:t xml:space="preserve">: </w:t>
            </w:r>
            <w:r w:rsidRPr="005729C6">
              <w:rPr>
                <w:rFonts w:ascii="Times New Roman" w:hAnsi="Times New Roman"/>
                <w:sz w:val="24"/>
                <w:szCs w:val="24"/>
              </w:rPr>
              <w:t>1 кг на 7-</w:t>
            </w:r>
            <w:r w:rsidR="005025C5" w:rsidRPr="005729C6">
              <w:rPr>
                <w:rFonts w:ascii="Times New Roman" w:hAnsi="Times New Roman"/>
                <w:sz w:val="24"/>
                <w:szCs w:val="24"/>
              </w:rPr>
              <w:t>11 м</w:t>
            </w:r>
            <w:r w:rsidRPr="005729C6">
              <w:rPr>
                <w:rFonts w:ascii="Times New Roman" w:hAnsi="Times New Roman"/>
                <w:sz w:val="24"/>
                <w:szCs w:val="24"/>
              </w:rPr>
              <w:t>2</w:t>
            </w:r>
            <w:r w:rsidR="005025C5" w:rsidRPr="005729C6">
              <w:rPr>
                <w:rFonts w:ascii="Times New Roman" w:hAnsi="Times New Roman"/>
                <w:sz w:val="24"/>
                <w:szCs w:val="24"/>
              </w:rPr>
              <w:t xml:space="preserve"> в один слой</w:t>
            </w:r>
            <w:r w:rsidRPr="005729C6">
              <w:rPr>
                <w:rFonts w:ascii="Times New Roman" w:hAnsi="Times New Roman"/>
                <w:sz w:val="24"/>
                <w:szCs w:val="24"/>
              </w:rPr>
              <w:t xml:space="preserve">.Время высыхания должно быть: </w:t>
            </w:r>
            <w:r w:rsidR="005025C5" w:rsidRPr="005729C6">
              <w:rPr>
                <w:rFonts w:ascii="Times New Roman" w:hAnsi="Times New Roman"/>
                <w:sz w:val="24"/>
                <w:szCs w:val="24"/>
              </w:rPr>
              <w:t>"</w:t>
            </w:r>
            <w:r w:rsidRPr="005729C6">
              <w:rPr>
                <w:rFonts w:ascii="Times New Roman" w:hAnsi="Times New Roman"/>
                <w:sz w:val="24"/>
                <w:szCs w:val="24"/>
              </w:rPr>
              <w:t>о</w:t>
            </w:r>
            <w:r w:rsidR="005025C5" w:rsidRPr="005729C6">
              <w:rPr>
                <w:rFonts w:ascii="Times New Roman" w:hAnsi="Times New Roman"/>
                <w:sz w:val="24"/>
                <w:szCs w:val="24"/>
              </w:rPr>
              <w:t>т пыли" - 5-7 часов</w:t>
            </w:r>
            <w:r>
              <w:rPr>
                <w:rFonts w:ascii="Times New Roman" w:hAnsi="Times New Roman"/>
                <w:sz w:val="24"/>
                <w:szCs w:val="24"/>
              </w:rPr>
              <w:t>.Время высыхания для нанесения следующего слоя:</w:t>
            </w:r>
            <w:r w:rsidR="005025C5" w:rsidRPr="005729C6">
              <w:rPr>
                <w:rFonts w:ascii="Times New Roman" w:hAnsi="Times New Roman"/>
                <w:sz w:val="24"/>
                <w:szCs w:val="24"/>
              </w:rPr>
              <w:t xml:space="preserve"> через 24 часа.</w:t>
            </w:r>
            <w:r>
              <w:rPr>
                <w:rFonts w:ascii="Times New Roman" w:hAnsi="Times New Roman"/>
                <w:sz w:val="24"/>
                <w:szCs w:val="24"/>
              </w:rPr>
              <w:t xml:space="preserve">Колеровка должна быть: </w:t>
            </w:r>
            <w:hyperlink r:id="rId7" w:history="1">
              <w:r>
                <w:rPr>
                  <w:rStyle w:val="ac"/>
                  <w:rFonts w:ascii="Times New Roman" w:hAnsi="Times New Roman"/>
                  <w:color w:val="auto"/>
                  <w:sz w:val="24"/>
                  <w:szCs w:val="24"/>
                  <w:u w:val="none"/>
                </w:rPr>
                <w:t>р</w:t>
              </w:r>
              <w:r w:rsidR="005025C5" w:rsidRPr="005729C6">
                <w:rPr>
                  <w:rStyle w:val="ac"/>
                  <w:rFonts w:ascii="Times New Roman" w:hAnsi="Times New Roman"/>
                  <w:color w:val="auto"/>
                  <w:sz w:val="24"/>
                  <w:szCs w:val="24"/>
                  <w:u w:val="none"/>
                </w:rPr>
                <w:t>учная, колер пастами.</w:t>
              </w:r>
            </w:hyperlink>
            <w:bookmarkStart w:id="0" w:name="_GoBack"/>
            <w:bookmarkEnd w:id="0"/>
            <w:r w:rsidR="005025C5" w:rsidRPr="005729C6">
              <w:rPr>
                <w:rFonts w:ascii="Times New Roman" w:hAnsi="Times New Roman"/>
                <w:sz w:val="24"/>
                <w:szCs w:val="24"/>
              </w:rPr>
              <w:t>Степень блеска</w:t>
            </w:r>
            <w:r w:rsidRPr="005729C6">
              <w:rPr>
                <w:rFonts w:ascii="Times New Roman" w:hAnsi="Times New Roman"/>
                <w:sz w:val="24"/>
                <w:szCs w:val="24"/>
              </w:rPr>
              <w:t xml:space="preserve"> должна быть глянцевая</w:t>
            </w:r>
          </w:p>
          <w:p w:rsidR="005025C5" w:rsidRPr="005729C6" w:rsidRDefault="005025C5" w:rsidP="00D13D56">
            <w:pPr>
              <w:pStyle w:val="a3"/>
              <w:ind w:firstLine="0"/>
              <w:jc w:val="left"/>
              <w:rPr>
                <w:rFonts w:ascii="Times New Roman" w:hAnsi="Times New Roman" w:cs="Times New Roman"/>
                <w:spacing w:val="-8"/>
                <w:sz w:val="24"/>
                <w:szCs w:val="24"/>
                <w:shd w:val="clear" w:color="auto" w:fill="FFFFFF"/>
              </w:rPr>
            </w:pPr>
          </w:p>
        </w:tc>
      </w:tr>
    </w:tbl>
    <w:p w:rsidR="0029782B" w:rsidRDefault="0029782B" w:rsidP="00B70DC3">
      <w:pPr>
        <w:ind w:firstLine="0"/>
        <w:rPr>
          <w:rFonts w:ascii="Times New Roman" w:hAnsi="Times New Roman"/>
          <w:sz w:val="24"/>
          <w:szCs w:val="24"/>
        </w:rPr>
      </w:pPr>
    </w:p>
    <w:p w:rsidR="00257C72" w:rsidRDefault="00257C72" w:rsidP="00B70DC3">
      <w:pPr>
        <w:ind w:firstLine="0"/>
        <w:rPr>
          <w:rFonts w:ascii="Times New Roman" w:hAnsi="Times New Roman"/>
          <w:sz w:val="24"/>
          <w:szCs w:val="24"/>
        </w:rPr>
      </w:pPr>
    </w:p>
    <w:p w:rsidR="00257C72" w:rsidRPr="00170B71" w:rsidRDefault="00257C72" w:rsidP="00257C72">
      <w:pPr>
        <w:pStyle w:val="a3"/>
        <w:ind w:firstLine="0"/>
        <w:jc w:val="center"/>
        <w:rPr>
          <w:rFonts w:ascii="Times New Roman" w:hAnsi="Times New Roman" w:cs="Times New Roman"/>
          <w:b/>
          <w:sz w:val="24"/>
          <w:szCs w:val="24"/>
        </w:rPr>
      </w:pPr>
      <w:r w:rsidRPr="00170B71">
        <w:rPr>
          <w:rFonts w:ascii="Times New Roman" w:hAnsi="Times New Roman" w:cs="Times New Roman"/>
          <w:b/>
          <w:sz w:val="24"/>
          <w:szCs w:val="24"/>
        </w:rPr>
        <w:t xml:space="preserve">Инструкция по предоставлению сведений в заявке </w:t>
      </w:r>
      <w:r>
        <w:rPr>
          <w:rFonts w:ascii="Times New Roman" w:hAnsi="Times New Roman" w:cs="Times New Roman"/>
          <w:b/>
          <w:sz w:val="24"/>
          <w:szCs w:val="24"/>
        </w:rPr>
        <w:t xml:space="preserve">о конкретных показателях </w:t>
      </w:r>
      <w:r w:rsidRPr="00170B71">
        <w:rPr>
          <w:rFonts w:ascii="Times New Roman" w:hAnsi="Times New Roman" w:cs="Times New Roman"/>
          <w:b/>
          <w:sz w:val="24"/>
          <w:szCs w:val="24"/>
        </w:rPr>
        <w:t>товаров (материалов)</w:t>
      </w:r>
      <w:r>
        <w:rPr>
          <w:rFonts w:ascii="Times New Roman" w:hAnsi="Times New Roman" w:cs="Times New Roman"/>
          <w:b/>
          <w:sz w:val="24"/>
          <w:szCs w:val="24"/>
        </w:rPr>
        <w:t xml:space="preserve">, </w:t>
      </w:r>
      <w:r w:rsidRPr="00170B71">
        <w:rPr>
          <w:rFonts w:ascii="Times New Roman" w:hAnsi="Times New Roman" w:cs="Times New Roman"/>
          <w:b/>
          <w:sz w:val="24"/>
          <w:szCs w:val="24"/>
        </w:rPr>
        <w:t>используемых участником закупки</w:t>
      </w:r>
      <w:r>
        <w:rPr>
          <w:rFonts w:ascii="Times New Roman" w:hAnsi="Times New Roman" w:cs="Times New Roman"/>
          <w:b/>
          <w:sz w:val="24"/>
          <w:szCs w:val="24"/>
        </w:rPr>
        <w:t xml:space="preserve"> (</w:t>
      </w:r>
      <w:r w:rsidRPr="00170B71">
        <w:rPr>
          <w:rFonts w:ascii="Times New Roman" w:hAnsi="Times New Roman" w:cs="Times New Roman"/>
          <w:b/>
          <w:sz w:val="24"/>
          <w:szCs w:val="24"/>
        </w:rPr>
        <w:t xml:space="preserve">далее </w:t>
      </w:r>
      <w:r>
        <w:rPr>
          <w:rFonts w:ascii="Times New Roman" w:hAnsi="Times New Roman" w:cs="Times New Roman"/>
          <w:b/>
          <w:sz w:val="24"/>
          <w:szCs w:val="24"/>
        </w:rPr>
        <w:t>–</w:t>
      </w:r>
      <w:r w:rsidRPr="00170B71">
        <w:rPr>
          <w:rFonts w:ascii="Times New Roman" w:hAnsi="Times New Roman" w:cs="Times New Roman"/>
          <w:b/>
          <w:sz w:val="24"/>
          <w:szCs w:val="24"/>
        </w:rPr>
        <w:t xml:space="preserve"> Инструкция</w:t>
      </w:r>
      <w:r>
        <w:rPr>
          <w:rFonts w:ascii="Times New Roman" w:hAnsi="Times New Roman" w:cs="Times New Roman"/>
          <w:b/>
          <w:sz w:val="24"/>
          <w:szCs w:val="24"/>
        </w:rPr>
        <w:t>)</w:t>
      </w:r>
    </w:p>
    <w:p w:rsidR="00257C72" w:rsidRPr="00170B71" w:rsidRDefault="00257C72" w:rsidP="00257C72">
      <w:pPr>
        <w:pStyle w:val="a3"/>
        <w:jc w:val="center"/>
        <w:rPr>
          <w:rFonts w:ascii="Times New Roman" w:hAnsi="Times New Roman" w:cs="Times New Roman"/>
          <w:b/>
          <w:sz w:val="24"/>
          <w:szCs w:val="24"/>
        </w:rPr>
      </w:pPr>
    </w:p>
    <w:p w:rsidR="00257C72" w:rsidRPr="00706F48" w:rsidRDefault="00257C72" w:rsidP="00257C72">
      <w:pPr>
        <w:pStyle w:val="a3"/>
        <w:rPr>
          <w:rFonts w:ascii="Times New Roman" w:hAnsi="Times New Roman" w:cs="Times New Roman"/>
          <w:sz w:val="24"/>
          <w:szCs w:val="24"/>
        </w:rPr>
      </w:pPr>
      <w:r w:rsidRPr="00706F48">
        <w:rPr>
          <w:rFonts w:ascii="Times New Roman" w:hAnsi="Times New Roman" w:cs="Times New Roman"/>
          <w:sz w:val="24"/>
          <w:szCs w:val="24"/>
        </w:rPr>
        <w:t xml:space="preserve">Участник закупки представляет в любой удобной форме достоверную информацию о конкретных показателях товара (материала), используемого при выполнении работ, оказании услуг, соответствующих значениям, установленным документацией </w:t>
      </w:r>
      <w:r w:rsidRPr="00706F48">
        <w:rPr>
          <w:rFonts w:ascii="Times New Roman" w:hAnsi="Times New Roman" w:cs="Times New Roman"/>
          <w:color w:val="FF0000"/>
          <w:sz w:val="24"/>
          <w:szCs w:val="24"/>
        </w:rPr>
        <w:t>о запросе котировок в электронной форме (далее – документация</w:t>
      </w:r>
      <w:r>
        <w:rPr>
          <w:rFonts w:ascii="Times New Roman" w:hAnsi="Times New Roman" w:cs="Times New Roman"/>
          <w:color w:val="FF0000"/>
          <w:sz w:val="24"/>
          <w:szCs w:val="24"/>
        </w:rPr>
        <w:t xml:space="preserve"> о закупке</w:t>
      </w:r>
      <w:r w:rsidRPr="00706F48">
        <w:rPr>
          <w:rFonts w:ascii="Times New Roman" w:hAnsi="Times New Roman" w:cs="Times New Roman"/>
          <w:color w:val="FF0000"/>
          <w:sz w:val="24"/>
          <w:szCs w:val="24"/>
        </w:rPr>
        <w:t>)</w:t>
      </w:r>
      <w:r w:rsidRPr="00706F48">
        <w:rPr>
          <w:rFonts w:ascii="Times New Roman" w:hAnsi="Times New Roman" w:cs="Times New Roman"/>
          <w:sz w:val="24"/>
          <w:szCs w:val="24"/>
        </w:rPr>
        <w:t xml:space="preserve"> и подлежащих проверке заказчиком при приемке товара, выполненных работ, оказанных услуг, а также сведения о товарном знаке (его словесном обозначении) (при наличии), наименовании страны происхождения товара.</w:t>
      </w:r>
    </w:p>
    <w:p w:rsidR="00257C72" w:rsidRPr="00706F48" w:rsidRDefault="00257C72" w:rsidP="00257C72">
      <w:pPr>
        <w:pStyle w:val="a3"/>
        <w:rPr>
          <w:rFonts w:ascii="Times New Roman" w:hAnsi="Times New Roman" w:cs="Times New Roman"/>
          <w:sz w:val="24"/>
          <w:szCs w:val="24"/>
        </w:rPr>
      </w:pPr>
      <w:r w:rsidRPr="00706F48">
        <w:rPr>
          <w:rFonts w:ascii="Times New Roman" w:hAnsi="Times New Roman" w:cs="Times New Roman"/>
          <w:sz w:val="24"/>
          <w:szCs w:val="24"/>
        </w:rPr>
        <w:t xml:space="preserve">В качестве наименования страны происхождения товара допускается указание краткого или полного официального наименования страны мира. Для этих целей участникам рекомендуется использовать Общероссийский классификатор стран мира, утвержденный Постановлением Госстандарта России от 14 декабря 2001 года № 529-ст. </w:t>
      </w:r>
    </w:p>
    <w:p w:rsidR="00257C72" w:rsidRPr="00706F48" w:rsidRDefault="00257C72" w:rsidP="00257C72">
      <w:pPr>
        <w:pStyle w:val="a3"/>
        <w:rPr>
          <w:rFonts w:ascii="Times New Roman" w:hAnsi="Times New Roman" w:cs="Times New Roman"/>
          <w:sz w:val="24"/>
          <w:szCs w:val="24"/>
        </w:rPr>
      </w:pPr>
      <w:r w:rsidRPr="00706F48">
        <w:rPr>
          <w:rFonts w:ascii="Times New Roman" w:hAnsi="Times New Roman" w:cs="Times New Roman"/>
          <w:sz w:val="24"/>
          <w:szCs w:val="24"/>
        </w:rPr>
        <w:t xml:space="preserve">Сведения о качестве, технических характеристиках товара, его безопасности, функциональных характеристиках (потребительских свойствах) товара, размере, упаковке, отгрузке товара и иные сведения о товаре, представление которых предусмотрено документацией </w:t>
      </w:r>
      <w:r w:rsidRPr="00706F48">
        <w:rPr>
          <w:rFonts w:ascii="Times New Roman" w:hAnsi="Times New Roman" w:cs="Times New Roman"/>
          <w:color w:val="FF0000"/>
          <w:sz w:val="24"/>
          <w:szCs w:val="24"/>
        </w:rPr>
        <w:t>о запросе котировок в электронной форме</w:t>
      </w:r>
      <w:r w:rsidRPr="00706F48">
        <w:rPr>
          <w:rFonts w:ascii="Times New Roman" w:hAnsi="Times New Roman" w:cs="Times New Roman"/>
          <w:sz w:val="24"/>
          <w:szCs w:val="24"/>
        </w:rPr>
        <w:t xml:space="preserve"> (далее – Сведения о товаре) должны содержать значения параметров товара в соответствии с которыми заказчик осуществляет приемку товара при выполнении работ, оказании услуг.</w:t>
      </w:r>
    </w:p>
    <w:p w:rsidR="00257C72" w:rsidRPr="00BB090C" w:rsidRDefault="00257C72" w:rsidP="00257C72">
      <w:pPr>
        <w:pStyle w:val="Default"/>
        <w:ind w:firstLine="708"/>
        <w:jc w:val="both"/>
        <w:rPr>
          <w:color w:val="auto"/>
        </w:rPr>
      </w:pPr>
      <w:r w:rsidRPr="00BB090C">
        <w:rPr>
          <w:color w:val="auto"/>
        </w:rPr>
        <w:t xml:space="preserve">Участнику закупки необходимо указывать конкретные показатели, технические характеристики для каждого вида, типа, сорта, марки, класса, исполнения, размера, фракции товара (материала), применяемого при производстве работ, оказании услуг, указанного в Сведении о товаре, за исключением случаев, указанных в данной инструкции, когда для каждого вида, типа, сорта, марки, класса, исполнения, размера, фракции товара (материала), применяемого при производстве работ, оказании услуг следует, указывать диапазонное (неточное) значение. </w:t>
      </w:r>
    </w:p>
    <w:p w:rsidR="00257C72" w:rsidRDefault="00257C72" w:rsidP="00257C72">
      <w:pPr>
        <w:pStyle w:val="Default"/>
        <w:ind w:firstLine="708"/>
        <w:jc w:val="both"/>
        <w:rPr>
          <w:color w:val="auto"/>
        </w:rPr>
      </w:pPr>
      <w:r w:rsidRPr="00BB090C">
        <w:rPr>
          <w:color w:val="auto"/>
        </w:rPr>
        <w:t>В случае, когда предлагаемый товар не может иметь конкретное значение параметра (конкретный показатель), либо точное значение параметра не установлено в нормативно-технической документации на товар и может стать известным только после проведения участником испытаний товара, участником закупки указывается диапазонное (неточное) значение, соответствующее нормативно-технической документации</w:t>
      </w:r>
      <w:r>
        <w:rPr>
          <w:color w:val="auto"/>
        </w:rPr>
        <w:t>.</w:t>
      </w:r>
    </w:p>
    <w:p w:rsidR="00257C72" w:rsidRPr="003E6F7E" w:rsidRDefault="00257C72" w:rsidP="00257C72">
      <w:pPr>
        <w:pStyle w:val="Default"/>
        <w:ind w:firstLine="708"/>
        <w:jc w:val="both"/>
        <w:rPr>
          <w:snapToGrid w:val="0"/>
          <w:kern w:val="1"/>
          <w:lang w:eastAsia="ar-SA"/>
        </w:rPr>
      </w:pPr>
      <w:r w:rsidRPr="003E6F7E">
        <w:rPr>
          <w:snapToGrid w:val="0"/>
          <w:kern w:val="1"/>
          <w:lang w:eastAsia="ar-SA"/>
        </w:rPr>
        <w:t>Для целей настоящей инструкции по заполнению заявок, используемые понятия «материал» и «товар» являются равнозначными.</w:t>
      </w:r>
    </w:p>
    <w:p w:rsidR="00257C72" w:rsidRPr="003E6F7E" w:rsidRDefault="00257C72" w:rsidP="00257C72">
      <w:pPr>
        <w:pStyle w:val="Default"/>
        <w:ind w:firstLine="708"/>
        <w:jc w:val="both"/>
        <w:rPr>
          <w:color w:val="auto"/>
        </w:rPr>
      </w:pPr>
      <w:r w:rsidRPr="003E6F7E">
        <w:rPr>
          <w:snapToGrid w:val="0"/>
          <w:kern w:val="1"/>
          <w:lang w:eastAsia="ar-SA"/>
        </w:rPr>
        <w:t>Для целей настоящей инструкции по заполнению заявок, используемые понятия «параметр», «показатель», «характеристика» являются равнозначными.</w:t>
      </w:r>
    </w:p>
    <w:p w:rsidR="00257C72" w:rsidRDefault="00257C72" w:rsidP="00257C72">
      <w:pPr>
        <w:pStyle w:val="Default"/>
        <w:ind w:firstLine="708"/>
        <w:jc w:val="both"/>
      </w:pPr>
      <w:r w:rsidRPr="00185139">
        <w:lastRenderedPageBreak/>
        <w:t>Все предлагаемые материалы</w:t>
      </w:r>
      <w:r>
        <w:t xml:space="preserve"> (товар)</w:t>
      </w:r>
      <w:r w:rsidRPr="00185139">
        <w:t xml:space="preserve"> должны соответствовать </w:t>
      </w:r>
      <w:r w:rsidRPr="00BB090C">
        <w:rPr>
          <w:color w:val="auto"/>
        </w:rPr>
        <w:t>нормативно-технической документации</w:t>
      </w:r>
      <w:r w:rsidRPr="00185139">
        <w:t>.</w:t>
      </w:r>
    </w:p>
    <w:p w:rsidR="00257C72" w:rsidRDefault="00257C72" w:rsidP="00257C72">
      <w:pPr>
        <w:pStyle w:val="Default"/>
        <w:ind w:firstLine="708"/>
        <w:jc w:val="both"/>
      </w:pPr>
    </w:p>
    <w:p w:rsidR="00257C72" w:rsidRPr="00C52214" w:rsidRDefault="00257C72" w:rsidP="00257C72">
      <w:pPr>
        <w:pStyle w:val="Default"/>
        <w:ind w:firstLine="708"/>
        <w:jc w:val="both"/>
      </w:pPr>
      <w:r w:rsidRPr="00C52214">
        <w:t>В форме могут быть использованы следующие знаки и обозначения:</w:t>
      </w:r>
    </w:p>
    <w:p w:rsidR="00257C72" w:rsidRDefault="00257C72" w:rsidP="00257C72">
      <w:pPr>
        <w:pStyle w:val="Default"/>
        <w:ind w:firstLine="708"/>
        <w:jc w:val="both"/>
      </w:pPr>
      <w:r w:rsidRPr="00C52214">
        <w:t>Символ «±» - означает, что участнику следует предоставить в заявке конкретный показатель равный указанному или с отклонением в большую или меньшую сторону в пределах указанного предельного от</w:t>
      </w:r>
      <w:r>
        <w:t xml:space="preserve">клонения. </w:t>
      </w:r>
      <w:r w:rsidRPr="00C52214">
        <w:t>Символ «&lt;» - означает, что участнику следует предоставить в заявке конкретный показа</w:t>
      </w:r>
      <w:r>
        <w:t xml:space="preserve">тель, менее указанного значения. </w:t>
      </w:r>
      <w:r w:rsidRPr="00C52214">
        <w:t>Символ «&gt;» - означает, что участнику следует предоставить в заявке конкретный показа</w:t>
      </w:r>
      <w:r>
        <w:t xml:space="preserve">тель, более указанного значения. </w:t>
      </w:r>
      <w:r w:rsidRPr="00C52214">
        <w:t>Слова «не менее» - означает, что участнику следует предоставить в заявке конкретный показатель, более ука</w:t>
      </w:r>
      <w:r>
        <w:t xml:space="preserve">занного значения или равный ему. </w:t>
      </w:r>
      <w:r w:rsidRPr="00C52214">
        <w:rPr>
          <w:color w:val="auto"/>
        </w:rPr>
        <w:t>Слова «менее», «ниже» - означает</w:t>
      </w:r>
      <w:r>
        <w:rPr>
          <w:color w:val="auto"/>
        </w:rPr>
        <w:t>,</w:t>
      </w:r>
      <w:r w:rsidRPr="00C52214">
        <w:rPr>
          <w:color w:val="auto"/>
        </w:rPr>
        <w:t xml:space="preserve"> что участнику следует предоставить в заявке конкретный показатель, менее указанного значения, не</w:t>
      </w:r>
      <w:r>
        <w:rPr>
          <w:color w:val="auto"/>
        </w:rPr>
        <w:t xml:space="preserve"> равный ему. </w:t>
      </w:r>
      <w:r w:rsidRPr="00C52214">
        <w:t>Слова «не более» - означает, что участнику следует предоставить в заявке конкретный показатель, менее ука</w:t>
      </w:r>
      <w:r>
        <w:t xml:space="preserve">занного значения или равный ему. </w:t>
      </w:r>
      <w:r w:rsidRPr="00C52214">
        <w:rPr>
          <w:color w:val="auto"/>
        </w:rPr>
        <w:t>Слова «более», «выше» - означает</w:t>
      </w:r>
      <w:r>
        <w:rPr>
          <w:color w:val="auto"/>
        </w:rPr>
        <w:t>,</w:t>
      </w:r>
      <w:r w:rsidRPr="00C52214">
        <w:rPr>
          <w:color w:val="auto"/>
        </w:rPr>
        <w:t xml:space="preserve"> что участнику следует предоставить в заявке конкретный показатель, более ука</w:t>
      </w:r>
      <w:r>
        <w:rPr>
          <w:color w:val="auto"/>
        </w:rPr>
        <w:t xml:space="preserve">занного значения, не равный ему. </w:t>
      </w:r>
      <w:r w:rsidRPr="00C52214">
        <w:t>Слова «не ниже» - означает, что участнику следует предоставить в заявке конкретный показатель, не менее ука</w:t>
      </w:r>
      <w:r>
        <w:t xml:space="preserve">занного значения или равный ему. </w:t>
      </w:r>
      <w:r w:rsidRPr="00C52214">
        <w:t>Слова «не выше» - означает, что участнику следует предоставить в заявке конкретный показатель, не более ука</w:t>
      </w:r>
      <w:r>
        <w:t xml:space="preserve">занного значения или равный ему. </w:t>
      </w:r>
      <w:r w:rsidRPr="00C52214">
        <w:t>Символ «≤» - означает, что участнику следует предоставить в заявке конкретный показатель, менее указанного значения или ра</w:t>
      </w:r>
      <w:r>
        <w:t xml:space="preserve">вный ему. </w:t>
      </w:r>
      <w:r w:rsidRPr="00C52214">
        <w:t>Символ «≥» - означает, что участнику следует предоставить в заявке конкретный показатель, более указанного значения или равный ему;</w:t>
      </w:r>
    </w:p>
    <w:p w:rsidR="00257C72" w:rsidRDefault="00257C72" w:rsidP="00257C72">
      <w:pPr>
        <w:pStyle w:val="Default"/>
        <w:ind w:firstLine="708"/>
        <w:jc w:val="both"/>
      </w:pPr>
      <w:r w:rsidRPr="00C52214">
        <w:t>При этом, символы «±», «&lt;», «&gt;», «≥», «≤» устанавливаются в требуемом значении Сведений о товарах слева от</w:t>
      </w:r>
      <w:r>
        <w:t xml:space="preserve"> числового значения показателя.</w:t>
      </w:r>
    </w:p>
    <w:p w:rsidR="00257C72" w:rsidRPr="004E32CF" w:rsidRDefault="00257C72" w:rsidP="00257C72">
      <w:pPr>
        <w:pStyle w:val="Default"/>
        <w:ind w:firstLine="708"/>
        <w:jc w:val="both"/>
        <w:rPr>
          <w:color w:val="auto"/>
        </w:rPr>
      </w:pPr>
      <w:r w:rsidRPr="004E32CF">
        <w:rPr>
          <w:color w:val="auto"/>
        </w:rPr>
        <w:t>В случае указания требуемого значения с использованием символа</w:t>
      </w:r>
      <w:proofErr w:type="gramStart"/>
      <w:r w:rsidRPr="004E32CF">
        <w:rPr>
          <w:color w:val="auto"/>
        </w:rPr>
        <w:t xml:space="preserve"> «[ ]» </w:t>
      </w:r>
      <w:proofErr w:type="gramEnd"/>
      <w:r w:rsidRPr="004E32CF">
        <w:rPr>
          <w:color w:val="auto"/>
        </w:rPr>
        <w:t>вне зависимости от применения иных символов (знаков, союзов, слов), установленных настоящей инструкцией, участнику закупки необходимо представить данный показатель, как значение показателя, который не может изменяться.</w:t>
      </w:r>
    </w:p>
    <w:p w:rsidR="00257C72" w:rsidRDefault="00257C72" w:rsidP="00257C72">
      <w:pPr>
        <w:pStyle w:val="Default"/>
        <w:ind w:firstLine="708"/>
        <w:jc w:val="both"/>
      </w:pPr>
      <w:r w:rsidRPr="00BB090C">
        <w:rPr>
          <w:color w:val="auto"/>
        </w:rPr>
        <w:t>Символ «/» - означает, что участнику закупки необходимо предоставить одно из значений, указанных через данный символ. В случае если через данный символ указано несколько значений для одного параметра, участнику закупки необходимо предоставить одно из всех значений, указанных через данный символ. Исключением является случай, когда символ «/» является знаком в дробном числе</w:t>
      </w:r>
      <w:r>
        <w:rPr>
          <w:color w:val="auto"/>
        </w:rPr>
        <w:t>.</w:t>
      </w:r>
    </w:p>
    <w:p w:rsidR="00257C72" w:rsidRDefault="00257C72" w:rsidP="00257C72">
      <w:pPr>
        <w:pStyle w:val="Default"/>
        <w:ind w:firstLine="708"/>
        <w:jc w:val="both"/>
        <w:rPr>
          <w:color w:val="auto"/>
        </w:rPr>
      </w:pPr>
      <w:r w:rsidRPr="00BB090C">
        <w:rPr>
          <w:color w:val="auto"/>
        </w:rPr>
        <w:t>В случае если параметры или значения параметра</w:t>
      </w:r>
      <w:r>
        <w:rPr>
          <w:color w:val="auto"/>
        </w:rPr>
        <w:t xml:space="preserve">, </w:t>
      </w:r>
      <w:r w:rsidRPr="00C52214">
        <w:t>или диапазоны значений параметра</w:t>
      </w:r>
      <w:r w:rsidRPr="00BB090C">
        <w:rPr>
          <w:color w:val="auto"/>
        </w:rPr>
        <w:t xml:space="preserve"> указаны с использованием символа «точка с запятой», союза «или» - участнику закупки необходимо предоставить один из указанных параметров или одно из значений параметра, </w:t>
      </w:r>
      <w:r w:rsidRPr="00C52214">
        <w:t>или диапазонов значений</w:t>
      </w:r>
      <w:r>
        <w:t xml:space="preserve"> параметра</w:t>
      </w:r>
      <w:r w:rsidRPr="00C52214">
        <w:t>,</w:t>
      </w:r>
      <w:r w:rsidRPr="00BB090C">
        <w:rPr>
          <w:color w:val="auto"/>
        </w:rPr>
        <w:t>указанных через данный символ.</w:t>
      </w:r>
    </w:p>
    <w:p w:rsidR="00257C72" w:rsidRPr="007C46D2" w:rsidRDefault="00257C72" w:rsidP="00257C72">
      <w:pPr>
        <w:pStyle w:val="Default"/>
        <w:ind w:firstLine="708"/>
        <w:jc w:val="both"/>
        <w:rPr>
          <w:color w:val="auto"/>
        </w:rPr>
      </w:pPr>
      <w:r w:rsidRPr="007C46D2">
        <w:rPr>
          <w:color w:val="auto"/>
        </w:rPr>
        <w:t>В случае, если требуемое значение параметра товара сопровождается словами: «от» и «до», «от» или «до», то участнику закупки необходимо предоставить конкретный(-</w:t>
      </w:r>
      <w:proofErr w:type="spellStart"/>
      <w:r w:rsidRPr="007C46D2">
        <w:rPr>
          <w:color w:val="auto"/>
        </w:rPr>
        <w:t>ые</w:t>
      </w:r>
      <w:proofErr w:type="spellEnd"/>
      <w:r w:rsidRPr="007C46D2">
        <w:rPr>
          <w:color w:val="auto"/>
        </w:rPr>
        <w:t>) показатель(-и) из данного диапазона, включая крайние значения.</w:t>
      </w:r>
    </w:p>
    <w:p w:rsidR="00257C72" w:rsidRDefault="00257C72" w:rsidP="00257C72">
      <w:pPr>
        <w:pStyle w:val="Default"/>
        <w:ind w:firstLine="708"/>
        <w:jc w:val="both"/>
      </w:pPr>
      <w:r w:rsidRPr="00C52214">
        <w:t>В случае, если значения или диапазоны значений параметра указаны с использованием символа «запятая», союза «и» - участнику закупки необходимо предоставить все значения показателя или все диапазоны значений, указанных через данный символ.</w:t>
      </w:r>
    </w:p>
    <w:p w:rsidR="00257C72" w:rsidRPr="00C52214" w:rsidRDefault="00257C72" w:rsidP="00257C72">
      <w:pPr>
        <w:pStyle w:val="Default"/>
        <w:ind w:firstLine="708"/>
        <w:jc w:val="both"/>
      </w:pPr>
      <w:r w:rsidRPr="00C52214">
        <w:t>Символ «многоточие», установленны</w:t>
      </w:r>
      <w:r>
        <w:t>й</w:t>
      </w:r>
      <w:r w:rsidRPr="00C52214">
        <w:t xml:space="preserve"> между значениями, следует читать как необходимость указания диапазона значений, не включая крайние значения</w:t>
      </w:r>
      <w:r w:rsidRPr="00BB090C">
        <w:rPr>
          <w:color w:val="auto"/>
        </w:rPr>
        <w:t>, за исключением случая</w:t>
      </w:r>
      <w:r>
        <w:rPr>
          <w:color w:val="auto"/>
        </w:rPr>
        <w:t>,</w:t>
      </w:r>
      <w:r w:rsidRPr="00BB090C">
        <w:rPr>
          <w:color w:val="auto"/>
        </w:rPr>
        <w:t xml:space="preserve"> когда этот символ является частью наименования значения параметра</w:t>
      </w:r>
      <w:r w:rsidRPr="00C52214">
        <w:t>.</w:t>
      </w:r>
    </w:p>
    <w:p w:rsidR="00257C72" w:rsidRDefault="00257C72" w:rsidP="00257C72">
      <w:pPr>
        <w:pStyle w:val="Default"/>
        <w:ind w:firstLine="708"/>
        <w:jc w:val="both"/>
        <w:rPr>
          <w:color w:val="auto"/>
        </w:rPr>
      </w:pPr>
      <w:r w:rsidRPr="00BB090C">
        <w:rPr>
          <w:color w:val="auto"/>
        </w:rPr>
        <w:t>Символ «\» - означает, что участнику закупки необходимо предоставить все значения показателя</w:t>
      </w:r>
      <w:r>
        <w:rPr>
          <w:color w:val="auto"/>
        </w:rPr>
        <w:t>,</w:t>
      </w:r>
      <w:r w:rsidRPr="00BB090C">
        <w:rPr>
          <w:color w:val="auto"/>
        </w:rPr>
        <w:t xml:space="preserve"> указанного через данный символ.</w:t>
      </w:r>
    </w:p>
    <w:p w:rsidR="00257C72" w:rsidRDefault="00257C72" w:rsidP="00257C72">
      <w:pPr>
        <w:pStyle w:val="Default"/>
        <w:ind w:firstLine="708"/>
        <w:jc w:val="both"/>
        <w:rPr>
          <w:color w:val="auto"/>
        </w:rPr>
      </w:pPr>
      <w:r w:rsidRPr="00BB090C">
        <w:rPr>
          <w:color w:val="auto"/>
        </w:rPr>
        <w:t>Символ «</w:t>
      </w:r>
      <w:r>
        <w:rPr>
          <w:color w:val="auto"/>
        </w:rPr>
        <w:t>тире</w:t>
      </w:r>
      <w:r w:rsidRPr="00BB090C">
        <w:rPr>
          <w:color w:val="auto"/>
        </w:rPr>
        <w:t>»</w:t>
      </w:r>
      <w:r>
        <w:rPr>
          <w:color w:val="auto"/>
        </w:rPr>
        <w:t>,</w:t>
      </w:r>
      <w:r w:rsidRPr="00BB090C">
        <w:rPr>
          <w:color w:val="auto"/>
        </w:rPr>
        <w:t xml:space="preserve"> установленный между значениями, означает, что участнику закупки необходимо предоставить конкретный показатель из данного диапазона</w:t>
      </w:r>
      <w:r>
        <w:rPr>
          <w:color w:val="auto"/>
        </w:rPr>
        <w:t>,</w:t>
      </w:r>
      <w:r w:rsidRPr="00BB090C">
        <w:rPr>
          <w:color w:val="auto"/>
        </w:rPr>
        <w:t xml:space="preserve"> не включа</w:t>
      </w:r>
      <w:r>
        <w:rPr>
          <w:color w:val="auto"/>
        </w:rPr>
        <w:t>ющий</w:t>
      </w:r>
      <w:r w:rsidRPr="00BB090C">
        <w:rPr>
          <w:color w:val="auto"/>
        </w:rPr>
        <w:t xml:space="preserve"> крайние значения, за исключением случая</w:t>
      </w:r>
      <w:r>
        <w:rPr>
          <w:color w:val="auto"/>
        </w:rPr>
        <w:t>,</w:t>
      </w:r>
      <w:r w:rsidRPr="00BB090C">
        <w:rPr>
          <w:color w:val="auto"/>
        </w:rPr>
        <w:t xml:space="preserve"> когда этот символ является частью наименования значения параметра.</w:t>
      </w:r>
    </w:p>
    <w:p w:rsidR="00257C72" w:rsidRDefault="00257C72" w:rsidP="00257C72">
      <w:pPr>
        <w:pStyle w:val="Default"/>
        <w:ind w:firstLine="708"/>
        <w:jc w:val="both"/>
      </w:pPr>
      <w:r w:rsidRPr="00C52214">
        <w:lastRenderedPageBreak/>
        <w:t>В случае, если значения</w:t>
      </w:r>
      <w:r>
        <w:t xml:space="preserve"> параметра</w:t>
      </w:r>
      <w:r w:rsidRPr="00C52214">
        <w:t xml:space="preserve"> или диапазоны значений параметра указаны одновременно с использованием символов «точка с запятой», «запятая», - участнику закупки необходимо представить в заявке значения или диапазоны значений, разделенных символом «точка с запятой».</w:t>
      </w:r>
    </w:p>
    <w:p w:rsidR="00257C72" w:rsidRDefault="00257C72" w:rsidP="00257C72">
      <w:pPr>
        <w:pStyle w:val="Default"/>
        <w:ind w:firstLine="708"/>
        <w:jc w:val="both"/>
      </w:pPr>
      <w:r w:rsidRPr="00C52214">
        <w:t>В случае, если значения</w:t>
      </w:r>
      <w:r>
        <w:t xml:space="preserve"> параметра</w:t>
      </w:r>
      <w:r w:rsidRPr="00C52214">
        <w:t xml:space="preserve"> или диапазоны значений параметра указаны одновременно с использованием символов «</w:t>
      </w:r>
      <w:r>
        <w:t>/</w:t>
      </w:r>
      <w:r w:rsidRPr="00C52214">
        <w:t>», «запятая», - участнику закупки необходимо представить в заявке значения или диапазоны значений, разделенных символом «</w:t>
      </w:r>
      <w:r>
        <w:t>/</w:t>
      </w:r>
      <w:r w:rsidRPr="00C52214">
        <w:t>».</w:t>
      </w:r>
    </w:p>
    <w:p w:rsidR="00257C72" w:rsidRDefault="00257C72" w:rsidP="00257C72">
      <w:pPr>
        <w:pStyle w:val="Default"/>
        <w:ind w:firstLine="708"/>
        <w:jc w:val="both"/>
      </w:pPr>
      <w:r w:rsidRPr="00C52214">
        <w:t>В случае, если наименование параметра сопровождается словом «диапазон», участнику закупки необходимо предоставить диапазон значений, вне зависимости от применения иных знаков, союзов и символов.</w:t>
      </w:r>
    </w:p>
    <w:p w:rsidR="00257C72" w:rsidRDefault="00257C72" w:rsidP="00257C72">
      <w:pPr>
        <w:pStyle w:val="Default"/>
        <w:ind w:firstLine="708"/>
        <w:jc w:val="both"/>
      </w:pPr>
      <w:r w:rsidRPr="00C52214">
        <w:t>В случае, если требуемое значение параметра сопровождается знаком * (звездочка), в том числе значение, включенное в диапазон значений, то участник вправе указать крайнее значение требуемого параметра. При этом, не допускается указание крайнего значения параметра, не сопровождающегося знаком * (звездочка).</w:t>
      </w:r>
    </w:p>
    <w:p w:rsidR="00257C72" w:rsidRDefault="00257C72" w:rsidP="00257C72">
      <w:pPr>
        <w:pStyle w:val="Default"/>
        <w:ind w:firstLine="708"/>
        <w:jc w:val="both"/>
      </w:pPr>
      <w:r w:rsidRPr="00C52214">
        <w:t>Параметры «Рабочая температура», «Температура эксплуатации»,</w:t>
      </w:r>
      <w:r>
        <w:t xml:space="preserve"> «Время высыхания»,</w:t>
      </w:r>
      <w:r w:rsidRPr="00C52214">
        <w:t xml:space="preserve"> «Температура применения», </w:t>
      </w:r>
      <w:r>
        <w:t xml:space="preserve">«Расход», </w:t>
      </w:r>
      <w:r w:rsidRPr="00C52214">
        <w:t>«Фракция» являются параметрами, имеющими диапазонные значения, вне зависимости от применения иных знаков, союзов и символов.</w:t>
      </w:r>
    </w:p>
    <w:p w:rsidR="00257C72" w:rsidRDefault="00257C72" w:rsidP="00257C72">
      <w:pPr>
        <w:pStyle w:val="Default"/>
        <w:ind w:firstLine="708"/>
        <w:jc w:val="both"/>
        <w:rPr>
          <w:color w:val="auto"/>
        </w:rPr>
      </w:pPr>
      <w:r w:rsidRPr="00BB090C">
        <w:rPr>
          <w:color w:val="auto"/>
        </w:rPr>
        <w:t>В случае если требование к товару выделено курсивом, участнику следует указать диапазонное (неточное) значение, соответствующее межгосударственному стандарту на данный товар, указанному в документации о закупке.</w:t>
      </w:r>
    </w:p>
    <w:p w:rsidR="00257C72" w:rsidRPr="00BB090C" w:rsidRDefault="00257C72" w:rsidP="00257C72">
      <w:pPr>
        <w:pStyle w:val="Default"/>
        <w:ind w:firstLine="708"/>
        <w:jc w:val="both"/>
        <w:rPr>
          <w:color w:val="auto"/>
        </w:rPr>
      </w:pPr>
      <w:r w:rsidRPr="00BB090C">
        <w:rPr>
          <w:color w:val="auto"/>
        </w:rPr>
        <w:t>В случае если значение какого-либо параметра товара или параметр товара не нормируется, не определяется, не применяется, не используется, не регламентируется, отсутствует в соответствующе</w:t>
      </w:r>
      <w:r>
        <w:rPr>
          <w:color w:val="auto"/>
        </w:rPr>
        <w:t>й</w:t>
      </w:r>
      <w:r w:rsidRPr="00BB090C">
        <w:rPr>
          <w:color w:val="auto"/>
        </w:rPr>
        <w:t xml:space="preserve"> нормативно-технической документациина товар, в предлагаемом значении такого параметра</w:t>
      </w:r>
      <w:r w:rsidRPr="00185139">
        <w:t>допускается предоставлять конкретные значения, либо</w:t>
      </w:r>
      <w:r w:rsidRPr="00BB090C">
        <w:rPr>
          <w:color w:val="auto"/>
        </w:rPr>
        <w:t xml:space="preserve"> следует указать </w:t>
      </w:r>
      <w:r>
        <w:rPr>
          <w:color w:val="auto"/>
        </w:rPr>
        <w:t>«</w:t>
      </w:r>
      <w:r w:rsidRPr="00BB090C">
        <w:rPr>
          <w:color w:val="auto"/>
        </w:rPr>
        <w:t>не нормируется</w:t>
      </w:r>
      <w:r>
        <w:rPr>
          <w:color w:val="auto"/>
        </w:rPr>
        <w:t>»</w:t>
      </w:r>
      <w:r w:rsidRPr="00BB090C">
        <w:rPr>
          <w:color w:val="auto"/>
        </w:rPr>
        <w:t xml:space="preserve"> или </w:t>
      </w:r>
      <w:r>
        <w:rPr>
          <w:color w:val="auto"/>
        </w:rPr>
        <w:t>«</w:t>
      </w:r>
      <w:r w:rsidRPr="00BB090C">
        <w:rPr>
          <w:color w:val="auto"/>
        </w:rPr>
        <w:t>отсутствует</w:t>
      </w:r>
      <w:r>
        <w:rPr>
          <w:color w:val="auto"/>
        </w:rPr>
        <w:t>»,</w:t>
      </w:r>
      <w:r w:rsidRPr="00BB090C">
        <w:rPr>
          <w:color w:val="auto"/>
        </w:rPr>
        <w:t xml:space="preserve"> или поставить прочерк</w:t>
      </w:r>
      <w:r>
        <w:rPr>
          <w:color w:val="auto"/>
        </w:rPr>
        <w:t xml:space="preserve"> «-».</w:t>
      </w:r>
    </w:p>
    <w:p w:rsidR="00257C72" w:rsidRDefault="00257C72" w:rsidP="00257C72">
      <w:pPr>
        <w:pStyle w:val="Default"/>
        <w:ind w:firstLine="708"/>
        <w:jc w:val="both"/>
        <w:rPr>
          <w:color w:val="auto"/>
        </w:rPr>
      </w:pPr>
    </w:p>
    <w:p w:rsidR="00257C72" w:rsidRPr="00BB090C" w:rsidRDefault="00257C72" w:rsidP="00257C72">
      <w:pPr>
        <w:pStyle w:val="Default"/>
        <w:ind w:firstLine="708"/>
        <w:jc w:val="both"/>
        <w:rPr>
          <w:color w:val="auto"/>
        </w:rPr>
      </w:pPr>
      <w:r w:rsidRPr="00BB090C">
        <w:rPr>
          <w:color w:val="auto"/>
        </w:rPr>
        <w:t xml:space="preserve">Значения десятичных дробных чисел, у которых знак запятая несет только функцию разделения целых и десятичных значений дробных чисел, в сведениях к товарам Заказчиком указаны без пробелов между целой и дробной частью числа. </w:t>
      </w:r>
    </w:p>
    <w:p w:rsidR="00257C72" w:rsidRDefault="00257C72" w:rsidP="00257C72">
      <w:pPr>
        <w:pStyle w:val="Default"/>
        <w:ind w:firstLine="708"/>
        <w:jc w:val="both"/>
        <w:rPr>
          <w:color w:val="auto"/>
        </w:rPr>
      </w:pPr>
    </w:p>
    <w:p w:rsidR="00257C72" w:rsidRDefault="00257C72" w:rsidP="00257C72">
      <w:pPr>
        <w:pStyle w:val="Default"/>
        <w:ind w:firstLine="708"/>
        <w:jc w:val="both"/>
        <w:rPr>
          <w:color w:val="auto"/>
        </w:rPr>
      </w:pPr>
      <w:r w:rsidRPr="00BB090C">
        <w:rPr>
          <w:color w:val="auto"/>
        </w:rPr>
        <w:t>Участник закупки при указании значений показателей должен учитывать, что минимальные и (или) максимальные значения показателей, а также показатели, значения которых не могут изменяться, могут быть взаимосвязаны друг с другом исходя из их физического смысла. Значения параметров должны соответствовать требованиям нормативно - технической документации, указанной в документации об аукционе (при наличии), в том числе требованиям</w:t>
      </w:r>
      <w:r>
        <w:rPr>
          <w:color w:val="auto"/>
        </w:rPr>
        <w:t>,</w:t>
      </w:r>
      <w:r w:rsidRPr="00BB090C">
        <w:rPr>
          <w:color w:val="auto"/>
        </w:rPr>
        <w:t xml:space="preserve"> которые носят справочный характер, при этом совокупность значений параметров должна соответствовать конкретному сорту, типу, классу, марке, виду, исполнению, типоразмеру и т.д.</w:t>
      </w:r>
    </w:p>
    <w:p w:rsidR="00257C72" w:rsidRDefault="00257C72" w:rsidP="00257C72">
      <w:pPr>
        <w:pStyle w:val="Default"/>
        <w:ind w:firstLine="708"/>
        <w:jc w:val="both"/>
        <w:rPr>
          <w:color w:val="auto"/>
        </w:rPr>
      </w:pPr>
    </w:p>
    <w:p w:rsidR="00257C72" w:rsidRPr="000C6702" w:rsidRDefault="00257C72" w:rsidP="00257C72">
      <w:pPr>
        <w:pStyle w:val="Default"/>
        <w:ind w:firstLine="708"/>
        <w:jc w:val="both"/>
        <w:rPr>
          <w:color w:val="auto"/>
        </w:rPr>
      </w:pPr>
      <w:r w:rsidRPr="000C6702">
        <w:rPr>
          <w:color w:val="auto"/>
        </w:rPr>
        <w:t xml:space="preserve">При указании в документации о закупке товарных знаков товаров считать описание объекта с применением слов «или эквивалент», за исключением указания в настоящей документации о закупке случаев несовместимости товаров, и необходимости обеспечения взаимодействия таких товаров с товарами, используемыми заказчиком, а также случаев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 </w:t>
      </w:r>
    </w:p>
    <w:p w:rsidR="00257C72" w:rsidRPr="000C6702" w:rsidRDefault="00257C72" w:rsidP="00257C72">
      <w:pPr>
        <w:pStyle w:val="Default"/>
        <w:ind w:firstLine="708"/>
        <w:jc w:val="both"/>
        <w:rPr>
          <w:color w:val="auto"/>
        </w:rPr>
      </w:pPr>
      <w:r w:rsidRPr="000C6702">
        <w:rPr>
          <w:color w:val="auto"/>
        </w:rPr>
        <w:t>Используемые в сметных расчетах технического задания ссылки на товарные знаки (при наличии) обусловлены требованиями МДС 81-35.2004 «Методика определения стоимости строительной продукции на территории Российской Федерации», установлены с целью обоснования стоимости работ и не устанавливают требований к применяемым материалам при выполнении работ по предмету контракта (договора), заключаемого по результатам торгов.</w:t>
      </w:r>
    </w:p>
    <w:p w:rsidR="00257C72" w:rsidRPr="000C6702" w:rsidRDefault="00257C72" w:rsidP="00257C72">
      <w:pPr>
        <w:pStyle w:val="Default"/>
        <w:ind w:firstLine="708"/>
        <w:jc w:val="both"/>
        <w:rPr>
          <w:color w:val="auto"/>
        </w:rPr>
      </w:pPr>
      <w:r w:rsidRPr="000C6702">
        <w:rPr>
          <w:color w:val="auto"/>
        </w:rPr>
        <w:lastRenderedPageBreak/>
        <w:t>При этом сметные расчеты не устанавливают требования к товарам, используемым при выполнении работ. Конкретные требования к показателям товаров, используемых при выполнении работ, устанавливаются заказчиком исключительно в «Сведениях к товарам».</w:t>
      </w:r>
    </w:p>
    <w:p w:rsidR="00257C72" w:rsidRPr="000C6702" w:rsidRDefault="00257C72" w:rsidP="00257C72">
      <w:pPr>
        <w:pStyle w:val="Default"/>
        <w:ind w:firstLine="708"/>
        <w:jc w:val="both"/>
        <w:rPr>
          <w:color w:val="auto"/>
        </w:rPr>
      </w:pPr>
    </w:p>
    <w:p w:rsidR="00257C72" w:rsidRPr="00BB090C" w:rsidRDefault="00257C72" w:rsidP="00257C72">
      <w:pPr>
        <w:pStyle w:val="Default"/>
        <w:ind w:firstLine="708"/>
        <w:jc w:val="both"/>
        <w:rPr>
          <w:color w:val="auto"/>
        </w:rPr>
      </w:pPr>
      <w:r w:rsidRPr="00BB090C">
        <w:rPr>
          <w:color w:val="auto"/>
        </w:rPr>
        <w:t xml:space="preserve">Требования к значениям показателей товаров установлены Заказчиком следующим образом: </w:t>
      </w:r>
    </w:p>
    <w:p w:rsidR="00257C72" w:rsidRPr="00BB090C" w:rsidRDefault="00257C72" w:rsidP="00257C72">
      <w:pPr>
        <w:pStyle w:val="Default"/>
        <w:jc w:val="both"/>
        <w:rPr>
          <w:color w:val="auto"/>
        </w:rPr>
      </w:pPr>
      <w:r w:rsidRPr="00BB090C">
        <w:rPr>
          <w:color w:val="auto"/>
        </w:rPr>
        <w:t xml:space="preserve">1) c учётом требований к характеристикам товаров, установленных нормативными документами, определяющими производство, оборот и применение товаров на территории Российской Федерации (все требования к значениям показателей находятся в пределах (допусках), установленных соответствующими нормативными документами); </w:t>
      </w:r>
    </w:p>
    <w:p w:rsidR="00257C72" w:rsidRPr="00BB090C" w:rsidRDefault="00257C72" w:rsidP="00257C72">
      <w:pPr>
        <w:pStyle w:val="Default"/>
        <w:jc w:val="both"/>
        <w:rPr>
          <w:color w:val="auto"/>
        </w:rPr>
      </w:pPr>
      <w:r w:rsidRPr="00BB090C">
        <w:rPr>
          <w:color w:val="auto"/>
        </w:rPr>
        <w:t xml:space="preserve">2) на основании мониторинга характеристик товаров, представленных на рынке различными производителями, декларирующими соответствие производимых ими товаров требованиям нормативных документов. Проведённый мониторинг технических характеристик товаров, показывает, что большинство производителей предлагает товары, соответствующие требованиям ГОСТ, ГОСТ Р, ГОСТ IEC, ГОСТ ИСО, </w:t>
      </w:r>
      <w:proofErr w:type="spellStart"/>
      <w:r w:rsidRPr="00BB090C">
        <w:rPr>
          <w:color w:val="auto"/>
        </w:rPr>
        <w:t>СанПин</w:t>
      </w:r>
      <w:proofErr w:type="spellEnd"/>
      <w:r w:rsidRPr="00BB090C">
        <w:rPr>
          <w:color w:val="auto"/>
        </w:rPr>
        <w:t xml:space="preserve">, </w:t>
      </w:r>
      <w:proofErr w:type="spellStart"/>
      <w:r w:rsidRPr="00BB090C">
        <w:rPr>
          <w:color w:val="auto"/>
        </w:rPr>
        <w:t>СНиП</w:t>
      </w:r>
      <w:proofErr w:type="spellEnd"/>
      <w:r w:rsidRPr="00BB090C">
        <w:rPr>
          <w:color w:val="auto"/>
        </w:rPr>
        <w:t xml:space="preserve">, ГН, ТР, СП характеристики которых отличаются от минимально и максимально установленных в сторону улучшения качественных и потребительских свойств. </w:t>
      </w:r>
    </w:p>
    <w:p w:rsidR="00257C72" w:rsidRPr="00BB090C" w:rsidRDefault="00257C72" w:rsidP="00257C72">
      <w:pPr>
        <w:pStyle w:val="Default"/>
        <w:ind w:firstLine="708"/>
        <w:jc w:val="both"/>
        <w:rPr>
          <w:color w:val="auto"/>
        </w:rPr>
      </w:pPr>
      <w:r w:rsidRPr="00BB090C">
        <w:rPr>
          <w:color w:val="auto"/>
        </w:rPr>
        <w:t xml:space="preserve">В случае, если необходимый для производства работ товар не производится по государственному стандарту либо государственный стандарт на него отсутствует или устарел – показатели принимаются Заказчиком на основании мониторинга рынка, проводимого для товаров, использованных при определении начальной максимальной цены. Данные требования обязательны для выполнения и приняты Заказчиком с целью расширения доступа к участию в аукционе для товаров, не сертифицированных по ГОСТ, но имеющих требуемые Заказчиком характеристики, а также для описания товаров, на которые отсутствуют государственные стандарты. </w:t>
      </w:r>
    </w:p>
    <w:p w:rsidR="00257C72" w:rsidRPr="00BB090C" w:rsidRDefault="00257C72" w:rsidP="00257C72">
      <w:pPr>
        <w:pStyle w:val="Default"/>
        <w:ind w:firstLine="708"/>
        <w:jc w:val="both"/>
        <w:rPr>
          <w:color w:val="auto"/>
        </w:rPr>
      </w:pPr>
      <w:r w:rsidRPr="00BB090C">
        <w:rPr>
          <w:color w:val="auto"/>
        </w:rPr>
        <w:t xml:space="preserve">В связи с тем, что государственные стандарты устанавливают минимально необходимые требования к характеристикам товаров (их эксплуатационным характеристикам), выраженным в требованиях к значениям показателей, государственным Заказчиком установлены требования к значениям показателей, соответствующие установленным государственными стандартами, но в конкретных случаях отличающиеся от минимально установленных в сторону повышения их качественных и эксплуатационных характеристик. Данное требование обусловлено необходимостью получения товаров, соответствующих государственным стандартам, но имеющих более высокие качественные и эксплуатационные характеристики, чем минимально возможные, установленные государственными стандартами, а также индивидуальными особенностями и условиями их эксплуатации. </w:t>
      </w:r>
    </w:p>
    <w:p w:rsidR="00257C72" w:rsidRPr="00BB090C" w:rsidRDefault="00257C72" w:rsidP="00257C72">
      <w:pPr>
        <w:pStyle w:val="Default"/>
        <w:ind w:firstLine="708"/>
        <w:jc w:val="both"/>
        <w:rPr>
          <w:color w:val="auto"/>
        </w:rPr>
      </w:pPr>
      <w:r w:rsidRPr="00BB090C">
        <w:rPr>
          <w:color w:val="auto"/>
        </w:rPr>
        <w:t xml:space="preserve">Предоставляемые участником закупки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слов (символов) «не более», «не менее», «или», «должен», </w:t>
      </w:r>
      <w:r>
        <w:rPr>
          <w:color w:val="auto"/>
        </w:rPr>
        <w:t xml:space="preserve">«должен быть», </w:t>
      </w:r>
      <w:r w:rsidRPr="00BB090C">
        <w:rPr>
          <w:color w:val="auto"/>
        </w:rPr>
        <w:t xml:space="preserve">«может», «от», «до», «/» (за исключением обозначения дробного числа), то есть должны быть конкретными, за исключением случаев, указанных в данной инструкции. При подаче сведений участниками закупки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«Сведениях о товаре» и настоящей инструкции. </w:t>
      </w:r>
    </w:p>
    <w:p w:rsidR="00257C72" w:rsidRPr="00BB090C" w:rsidRDefault="00257C72" w:rsidP="00257C72">
      <w:pPr>
        <w:pStyle w:val="Default"/>
        <w:ind w:firstLine="708"/>
        <w:jc w:val="both"/>
        <w:rPr>
          <w:color w:val="auto"/>
        </w:rPr>
      </w:pPr>
      <w:r w:rsidRPr="00BB090C">
        <w:rPr>
          <w:color w:val="auto"/>
        </w:rPr>
        <w:t>В случае, если на момент публикации документации</w:t>
      </w:r>
      <w:r>
        <w:rPr>
          <w:color w:val="auto"/>
        </w:rPr>
        <w:t xml:space="preserve"> о закупке,</w:t>
      </w:r>
      <w:r w:rsidRPr="00BB090C">
        <w:rPr>
          <w:color w:val="auto"/>
        </w:rPr>
        <w:t xml:space="preserve"> указанные в документации документы о техническом регулировании утратили силу, то соответствие товаров таким документам не требуется. </w:t>
      </w:r>
    </w:p>
    <w:p w:rsidR="00257C72" w:rsidRDefault="00257C72" w:rsidP="00257C72">
      <w:pPr>
        <w:pStyle w:val="Default"/>
        <w:ind w:firstLine="708"/>
        <w:jc w:val="both"/>
        <w:rPr>
          <w:color w:val="auto"/>
        </w:rPr>
      </w:pPr>
    </w:p>
    <w:p w:rsidR="00257C72" w:rsidRDefault="00257C72" w:rsidP="00257C72">
      <w:pPr>
        <w:pStyle w:val="Default"/>
        <w:ind w:firstLine="708"/>
        <w:jc w:val="both"/>
        <w:rPr>
          <w:color w:val="auto"/>
        </w:rPr>
      </w:pPr>
      <w:r w:rsidRPr="00BB090C">
        <w:rPr>
          <w:color w:val="auto"/>
        </w:rPr>
        <w:t>При указании значений показателей, участником закупки, в обязательном порядке указывается единица измерения показателя, в соответствии с единицами измерений установленными «Сведениями о товаре» и настоящей инструкции.</w:t>
      </w:r>
    </w:p>
    <w:p w:rsidR="00257C72" w:rsidRDefault="00257C72" w:rsidP="00257C72">
      <w:pPr>
        <w:pStyle w:val="Default"/>
        <w:ind w:firstLine="708"/>
        <w:jc w:val="both"/>
        <w:rPr>
          <w:color w:val="auto"/>
        </w:rPr>
      </w:pPr>
    </w:p>
    <w:p w:rsidR="00257C72" w:rsidRDefault="00257C72" w:rsidP="00257C72">
      <w:pPr>
        <w:pStyle w:val="Default"/>
        <w:ind w:firstLine="708"/>
        <w:jc w:val="both"/>
        <w:rPr>
          <w:color w:val="auto"/>
        </w:rPr>
      </w:pPr>
      <w:r w:rsidRPr="00BB090C">
        <w:rPr>
          <w:color w:val="auto"/>
        </w:rPr>
        <w:lastRenderedPageBreak/>
        <w:t>Все поставляемые товары должны быть новыми товарами (товарами, которые не были в употреблении, в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Pr>
          <w:color w:val="auto"/>
        </w:rPr>
        <w:t>)</w:t>
      </w:r>
      <w:r w:rsidRPr="00BB090C">
        <w:rPr>
          <w:color w:val="auto"/>
        </w:rPr>
        <w:t>, маркировка и упаковка всех поставляемых товаров должна соответствовать требованиям нормативно-технической документации.</w:t>
      </w:r>
    </w:p>
    <w:p w:rsidR="00257C72" w:rsidRDefault="00257C72" w:rsidP="00257C72">
      <w:pPr>
        <w:pStyle w:val="Default"/>
        <w:ind w:firstLine="708"/>
        <w:jc w:val="both"/>
        <w:rPr>
          <w:color w:val="auto"/>
        </w:rPr>
      </w:pPr>
    </w:p>
    <w:p w:rsidR="00257C72" w:rsidRPr="00C30268" w:rsidRDefault="00257C72" w:rsidP="00257C72">
      <w:pPr>
        <w:pStyle w:val="Default"/>
        <w:ind w:firstLine="708"/>
        <w:jc w:val="both"/>
        <w:rPr>
          <w:color w:val="FF0000"/>
        </w:rPr>
      </w:pPr>
      <w:r w:rsidRPr="00C52214">
        <w:t>Ответственность за достоверность сведений о конкретных показателях используемого товара, его товарном зна</w:t>
      </w:r>
      <w:r>
        <w:t>ке (его словесном обозначении) (при наличии)</w:t>
      </w:r>
      <w:r w:rsidRPr="00C52214">
        <w:t>, наименовании страны происхождения товара, указанных в заявк</w:t>
      </w:r>
      <w:r>
        <w:t>е</w:t>
      </w:r>
      <w:r w:rsidRPr="00C52214">
        <w:t xml:space="preserve"> на участие </w:t>
      </w:r>
      <w:r>
        <w:t xml:space="preserve">в </w:t>
      </w:r>
      <w:r w:rsidRPr="00706F48">
        <w:rPr>
          <w:color w:val="FF0000"/>
        </w:rPr>
        <w:t>запросе котировок в электронной форме</w:t>
      </w:r>
      <w:r w:rsidRPr="00C52214">
        <w:t>, несет участник закупки.</w:t>
      </w:r>
    </w:p>
    <w:p w:rsidR="00257C72" w:rsidRDefault="00257C72" w:rsidP="00B70DC3">
      <w:pPr>
        <w:ind w:firstLine="0"/>
        <w:rPr>
          <w:rFonts w:ascii="Times New Roman" w:hAnsi="Times New Roman"/>
          <w:sz w:val="24"/>
          <w:szCs w:val="24"/>
        </w:rPr>
      </w:pPr>
    </w:p>
    <w:sectPr w:rsidR="00257C72" w:rsidSect="007433FA">
      <w:footerReference w:type="default" r:id="rId8"/>
      <w:pgSz w:w="11906" w:h="16838"/>
      <w:pgMar w:top="851" w:right="851" w:bottom="851" w:left="1418" w:header="284"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0203" w:rsidRDefault="00950203">
      <w:pPr>
        <w:spacing w:before="0" w:after="0"/>
      </w:pPr>
      <w:r>
        <w:separator/>
      </w:r>
    </w:p>
  </w:endnote>
  <w:endnote w:type="continuationSeparator" w:id="1">
    <w:p w:rsidR="00950203" w:rsidRDefault="00950203">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7924922"/>
      <w:docPartObj>
        <w:docPartGallery w:val="Page Numbers (Bottom of Page)"/>
        <w:docPartUnique/>
      </w:docPartObj>
    </w:sdtPr>
    <w:sdtContent>
      <w:p w:rsidR="00D24A86" w:rsidRDefault="00C11074">
        <w:pPr>
          <w:pStyle w:val="a6"/>
          <w:jc w:val="right"/>
        </w:pPr>
        <w:r>
          <w:fldChar w:fldCharType="begin"/>
        </w:r>
        <w:r w:rsidR="00D24A86">
          <w:instrText>PAGE   \* MERGEFORMAT</w:instrText>
        </w:r>
        <w:r>
          <w:fldChar w:fldCharType="separate"/>
        </w:r>
        <w:r w:rsidR="005A430F">
          <w:rPr>
            <w:noProof/>
          </w:rPr>
          <w:t>8</w:t>
        </w:r>
        <w:r>
          <w:fldChar w:fldCharType="end"/>
        </w:r>
      </w:p>
    </w:sdtContent>
  </w:sdt>
  <w:p w:rsidR="00F070D6" w:rsidRDefault="005A430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0203" w:rsidRDefault="00950203">
      <w:pPr>
        <w:spacing w:before="0" w:after="0"/>
      </w:pPr>
      <w:r>
        <w:separator/>
      </w:r>
    </w:p>
  </w:footnote>
  <w:footnote w:type="continuationSeparator" w:id="1">
    <w:p w:rsidR="00950203" w:rsidRDefault="00950203">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6508B"/>
    <w:multiLevelType w:val="hybridMultilevel"/>
    <w:tmpl w:val="3B126C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6E288C"/>
    <w:multiLevelType w:val="hybridMultilevel"/>
    <w:tmpl w:val="74E04C82"/>
    <w:lvl w:ilvl="0" w:tplc="0419000F">
      <w:start w:val="1"/>
      <w:numFmt w:val="decimal"/>
      <w:lvlText w:val="%1."/>
      <w:lvlJc w:val="left"/>
      <w:pPr>
        <w:ind w:left="536" w:hanging="360"/>
      </w:p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2">
    <w:nsid w:val="221B22A5"/>
    <w:multiLevelType w:val="hybridMultilevel"/>
    <w:tmpl w:val="12546050"/>
    <w:lvl w:ilvl="0" w:tplc="3620B5B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248D74CC"/>
    <w:multiLevelType w:val="hybridMultilevel"/>
    <w:tmpl w:val="3C1A1D7A"/>
    <w:lvl w:ilvl="0" w:tplc="0419000F">
      <w:start w:val="1"/>
      <w:numFmt w:val="decimal"/>
      <w:lvlText w:val="%1."/>
      <w:lvlJc w:val="left"/>
      <w:pPr>
        <w:ind w:left="61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C1A1EDB"/>
    <w:multiLevelType w:val="multilevel"/>
    <w:tmpl w:val="DA24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DC7372A"/>
    <w:multiLevelType w:val="multilevel"/>
    <w:tmpl w:val="10DAF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60D755E"/>
    <w:multiLevelType w:val="hybridMultilevel"/>
    <w:tmpl w:val="BCAC9D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7707869"/>
    <w:multiLevelType w:val="hybridMultilevel"/>
    <w:tmpl w:val="61CADEC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B7F326A"/>
    <w:multiLevelType w:val="multilevel"/>
    <w:tmpl w:val="7B807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7"/>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5"/>
  </w:num>
  <w:num w:numId="7">
    <w:abstractNumId w:val="2"/>
  </w:num>
  <w:num w:numId="8">
    <w:abstractNumId w:val="8"/>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footnotePr>
    <w:footnote w:id="0"/>
    <w:footnote w:id="1"/>
  </w:footnotePr>
  <w:endnotePr>
    <w:endnote w:id="0"/>
    <w:endnote w:id="1"/>
  </w:endnotePr>
  <w:compat/>
  <w:rsids>
    <w:rsidRoot w:val="0011093B"/>
    <w:rsid w:val="00011529"/>
    <w:rsid w:val="00013E0D"/>
    <w:rsid w:val="0003244B"/>
    <w:rsid w:val="00036901"/>
    <w:rsid w:val="0004076F"/>
    <w:rsid w:val="00066DFB"/>
    <w:rsid w:val="0007094E"/>
    <w:rsid w:val="00074310"/>
    <w:rsid w:val="000A4753"/>
    <w:rsid w:val="000B5C43"/>
    <w:rsid w:val="000C2A89"/>
    <w:rsid w:val="000C6702"/>
    <w:rsid w:val="000F1D09"/>
    <w:rsid w:val="0011093B"/>
    <w:rsid w:val="001224D9"/>
    <w:rsid w:val="00144724"/>
    <w:rsid w:val="00156E8C"/>
    <w:rsid w:val="00157A5D"/>
    <w:rsid w:val="00170B71"/>
    <w:rsid w:val="00177096"/>
    <w:rsid w:val="00187EEF"/>
    <w:rsid w:val="001D5E28"/>
    <w:rsid w:val="001E0C92"/>
    <w:rsid w:val="001E5480"/>
    <w:rsid w:val="00213536"/>
    <w:rsid w:val="00251F5E"/>
    <w:rsid w:val="00257866"/>
    <w:rsid w:val="00257C72"/>
    <w:rsid w:val="00262C30"/>
    <w:rsid w:val="00266421"/>
    <w:rsid w:val="002727DF"/>
    <w:rsid w:val="002741A4"/>
    <w:rsid w:val="00276F29"/>
    <w:rsid w:val="00280FB6"/>
    <w:rsid w:val="00286FC6"/>
    <w:rsid w:val="0029240D"/>
    <w:rsid w:val="0029782B"/>
    <w:rsid w:val="002C27F7"/>
    <w:rsid w:val="002E7D9E"/>
    <w:rsid w:val="002F75DB"/>
    <w:rsid w:val="00342994"/>
    <w:rsid w:val="00351D40"/>
    <w:rsid w:val="00360D8C"/>
    <w:rsid w:val="0036681A"/>
    <w:rsid w:val="00397FFD"/>
    <w:rsid w:val="003A3851"/>
    <w:rsid w:val="003A4CFC"/>
    <w:rsid w:val="003B0AE0"/>
    <w:rsid w:val="003C3836"/>
    <w:rsid w:val="003C51B7"/>
    <w:rsid w:val="003C537A"/>
    <w:rsid w:val="003D767B"/>
    <w:rsid w:val="003E6DA8"/>
    <w:rsid w:val="003E6F7E"/>
    <w:rsid w:val="0042119B"/>
    <w:rsid w:val="004300C9"/>
    <w:rsid w:val="00464391"/>
    <w:rsid w:val="004653F3"/>
    <w:rsid w:val="00473523"/>
    <w:rsid w:val="00483BA7"/>
    <w:rsid w:val="00487326"/>
    <w:rsid w:val="004B7A08"/>
    <w:rsid w:val="004C09E2"/>
    <w:rsid w:val="004E32CF"/>
    <w:rsid w:val="004F0332"/>
    <w:rsid w:val="00500159"/>
    <w:rsid w:val="00501582"/>
    <w:rsid w:val="005025C5"/>
    <w:rsid w:val="00503228"/>
    <w:rsid w:val="00530F95"/>
    <w:rsid w:val="00537010"/>
    <w:rsid w:val="00555675"/>
    <w:rsid w:val="00572094"/>
    <w:rsid w:val="005729C6"/>
    <w:rsid w:val="005A430F"/>
    <w:rsid w:val="005A4435"/>
    <w:rsid w:val="005B3742"/>
    <w:rsid w:val="005D18E2"/>
    <w:rsid w:val="00604536"/>
    <w:rsid w:val="00610FEF"/>
    <w:rsid w:val="00611141"/>
    <w:rsid w:val="0061727B"/>
    <w:rsid w:val="0062101B"/>
    <w:rsid w:val="0064568E"/>
    <w:rsid w:val="00670E63"/>
    <w:rsid w:val="006750D3"/>
    <w:rsid w:val="006C051A"/>
    <w:rsid w:val="0070316A"/>
    <w:rsid w:val="00706F48"/>
    <w:rsid w:val="00707456"/>
    <w:rsid w:val="007100B8"/>
    <w:rsid w:val="00726CFF"/>
    <w:rsid w:val="00741997"/>
    <w:rsid w:val="007433FA"/>
    <w:rsid w:val="00750F46"/>
    <w:rsid w:val="007510A1"/>
    <w:rsid w:val="0076145A"/>
    <w:rsid w:val="00773DF2"/>
    <w:rsid w:val="00795095"/>
    <w:rsid w:val="0079511C"/>
    <w:rsid w:val="007C36A1"/>
    <w:rsid w:val="007C46D2"/>
    <w:rsid w:val="007D378F"/>
    <w:rsid w:val="007D5EE3"/>
    <w:rsid w:val="007D68FA"/>
    <w:rsid w:val="007E53EB"/>
    <w:rsid w:val="00806B43"/>
    <w:rsid w:val="008171E1"/>
    <w:rsid w:val="00821C52"/>
    <w:rsid w:val="00831FEA"/>
    <w:rsid w:val="008409B7"/>
    <w:rsid w:val="00847EE7"/>
    <w:rsid w:val="00851F89"/>
    <w:rsid w:val="0085636C"/>
    <w:rsid w:val="00863843"/>
    <w:rsid w:val="00871F13"/>
    <w:rsid w:val="00880959"/>
    <w:rsid w:val="00883EBB"/>
    <w:rsid w:val="008840AD"/>
    <w:rsid w:val="0088733E"/>
    <w:rsid w:val="00890CCA"/>
    <w:rsid w:val="008968AA"/>
    <w:rsid w:val="008A62C3"/>
    <w:rsid w:val="008B4CC0"/>
    <w:rsid w:val="008B737C"/>
    <w:rsid w:val="008D2D72"/>
    <w:rsid w:val="008D7298"/>
    <w:rsid w:val="008E1D70"/>
    <w:rsid w:val="008E4FBA"/>
    <w:rsid w:val="008F5AAF"/>
    <w:rsid w:val="00933A77"/>
    <w:rsid w:val="00950203"/>
    <w:rsid w:val="009557D4"/>
    <w:rsid w:val="0096365C"/>
    <w:rsid w:val="00964C45"/>
    <w:rsid w:val="009709DC"/>
    <w:rsid w:val="009757F4"/>
    <w:rsid w:val="00990B45"/>
    <w:rsid w:val="00992823"/>
    <w:rsid w:val="00993A67"/>
    <w:rsid w:val="009C2214"/>
    <w:rsid w:val="009D0E8F"/>
    <w:rsid w:val="009D5BEA"/>
    <w:rsid w:val="009F4D57"/>
    <w:rsid w:val="00A04B03"/>
    <w:rsid w:val="00A05488"/>
    <w:rsid w:val="00A31D9D"/>
    <w:rsid w:val="00A42B68"/>
    <w:rsid w:val="00A44F17"/>
    <w:rsid w:val="00A66609"/>
    <w:rsid w:val="00A67222"/>
    <w:rsid w:val="00A73CDC"/>
    <w:rsid w:val="00A80C21"/>
    <w:rsid w:val="00A81E01"/>
    <w:rsid w:val="00A953E8"/>
    <w:rsid w:val="00AB4381"/>
    <w:rsid w:val="00AC322C"/>
    <w:rsid w:val="00AD6B86"/>
    <w:rsid w:val="00AE3089"/>
    <w:rsid w:val="00AF0658"/>
    <w:rsid w:val="00AF5182"/>
    <w:rsid w:val="00B06160"/>
    <w:rsid w:val="00B256B2"/>
    <w:rsid w:val="00B26156"/>
    <w:rsid w:val="00B30779"/>
    <w:rsid w:val="00B30C94"/>
    <w:rsid w:val="00B3589F"/>
    <w:rsid w:val="00B651CA"/>
    <w:rsid w:val="00B70DC3"/>
    <w:rsid w:val="00B766EA"/>
    <w:rsid w:val="00BA0351"/>
    <w:rsid w:val="00BA1739"/>
    <w:rsid w:val="00BB4D1C"/>
    <w:rsid w:val="00BB5851"/>
    <w:rsid w:val="00BD2E05"/>
    <w:rsid w:val="00BE227B"/>
    <w:rsid w:val="00C027BB"/>
    <w:rsid w:val="00C0416F"/>
    <w:rsid w:val="00C06ACE"/>
    <w:rsid w:val="00C11074"/>
    <w:rsid w:val="00C14A27"/>
    <w:rsid w:val="00C27C0F"/>
    <w:rsid w:val="00C30268"/>
    <w:rsid w:val="00C31858"/>
    <w:rsid w:val="00C35CCF"/>
    <w:rsid w:val="00C37ACF"/>
    <w:rsid w:val="00C52214"/>
    <w:rsid w:val="00C54237"/>
    <w:rsid w:val="00C55A62"/>
    <w:rsid w:val="00C604ED"/>
    <w:rsid w:val="00C630DA"/>
    <w:rsid w:val="00C70AEC"/>
    <w:rsid w:val="00CA1FBE"/>
    <w:rsid w:val="00CA21DD"/>
    <w:rsid w:val="00CB500B"/>
    <w:rsid w:val="00CC57FE"/>
    <w:rsid w:val="00CD1907"/>
    <w:rsid w:val="00D02F65"/>
    <w:rsid w:val="00D042A5"/>
    <w:rsid w:val="00D115CB"/>
    <w:rsid w:val="00D13B76"/>
    <w:rsid w:val="00D14DB8"/>
    <w:rsid w:val="00D23C64"/>
    <w:rsid w:val="00D24A86"/>
    <w:rsid w:val="00D357E1"/>
    <w:rsid w:val="00D432AF"/>
    <w:rsid w:val="00D443BB"/>
    <w:rsid w:val="00D462AD"/>
    <w:rsid w:val="00D60726"/>
    <w:rsid w:val="00D6793D"/>
    <w:rsid w:val="00D72C93"/>
    <w:rsid w:val="00D74A96"/>
    <w:rsid w:val="00D83513"/>
    <w:rsid w:val="00DB3748"/>
    <w:rsid w:val="00DD4192"/>
    <w:rsid w:val="00DE048E"/>
    <w:rsid w:val="00DF4146"/>
    <w:rsid w:val="00E019D0"/>
    <w:rsid w:val="00E01E2E"/>
    <w:rsid w:val="00E131BA"/>
    <w:rsid w:val="00E3377E"/>
    <w:rsid w:val="00E36B88"/>
    <w:rsid w:val="00E41BBC"/>
    <w:rsid w:val="00E52431"/>
    <w:rsid w:val="00E72872"/>
    <w:rsid w:val="00E72F72"/>
    <w:rsid w:val="00E76E70"/>
    <w:rsid w:val="00E90AD0"/>
    <w:rsid w:val="00EA62BD"/>
    <w:rsid w:val="00EC2271"/>
    <w:rsid w:val="00ED6A77"/>
    <w:rsid w:val="00EE4387"/>
    <w:rsid w:val="00F05640"/>
    <w:rsid w:val="00F1100C"/>
    <w:rsid w:val="00F23FCD"/>
    <w:rsid w:val="00F273C1"/>
    <w:rsid w:val="00F42E3F"/>
    <w:rsid w:val="00F466AE"/>
    <w:rsid w:val="00F55E5D"/>
    <w:rsid w:val="00F71FC1"/>
    <w:rsid w:val="00F729BB"/>
    <w:rsid w:val="00F7681B"/>
    <w:rsid w:val="00F82DD8"/>
    <w:rsid w:val="00F87A73"/>
    <w:rsid w:val="00F87FDF"/>
    <w:rsid w:val="00FB6818"/>
    <w:rsid w:val="00FC435C"/>
    <w:rsid w:val="00FE33E6"/>
    <w:rsid w:val="00FE3542"/>
    <w:rsid w:val="00FF29B7"/>
    <w:rsid w:val="00FF44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93B"/>
    <w:pPr>
      <w:spacing w:before="120" w:after="120" w:line="240" w:lineRule="auto"/>
      <w:ind w:firstLine="567"/>
      <w:jc w:val="both"/>
    </w:p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rsid w:val="00F82DD8"/>
    <w:pPr>
      <w:keepNext/>
      <w:spacing w:before="240" w:after="60"/>
      <w:ind w:firstLine="0"/>
      <w:jc w:val="center"/>
      <w:outlineLvl w:val="0"/>
    </w:pPr>
    <w:rPr>
      <w:rFonts w:ascii="Times New Roman" w:eastAsia="Times New Roman" w:hAnsi="Times New Roman" w:cs="Times New Roman"/>
      <w:b/>
      <w:bCs/>
      <w:kern w:val="28"/>
      <w:sz w:val="36"/>
      <w:szCs w:val="36"/>
      <w:lang w:eastAsia="ru-RU"/>
    </w:rPr>
  </w:style>
  <w:style w:type="paragraph" w:styleId="3">
    <w:name w:val="heading 3"/>
    <w:basedOn w:val="a"/>
    <w:next w:val="a"/>
    <w:link w:val="30"/>
    <w:uiPriority w:val="9"/>
    <w:semiHidden/>
    <w:unhideWhenUsed/>
    <w:qFormat/>
    <w:rsid w:val="001E548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2578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05640"/>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 Spacing"/>
    <w:aliases w:val="Маркер"/>
    <w:link w:val="a4"/>
    <w:uiPriority w:val="1"/>
    <w:qFormat/>
    <w:rsid w:val="00706F48"/>
    <w:pPr>
      <w:spacing w:after="0" w:line="240" w:lineRule="auto"/>
      <w:ind w:firstLine="567"/>
      <w:jc w:val="both"/>
    </w:pPr>
  </w:style>
  <w:style w:type="table" w:styleId="a5">
    <w:name w:val="Table Grid"/>
    <w:basedOn w:val="a1"/>
    <w:uiPriority w:val="59"/>
    <w:rsid w:val="007C46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unhideWhenUsed/>
    <w:rsid w:val="00D24A86"/>
    <w:pPr>
      <w:tabs>
        <w:tab w:val="center" w:pos="4680"/>
        <w:tab w:val="right" w:pos="9360"/>
      </w:tabs>
      <w:spacing w:before="0" w:after="0"/>
      <w:ind w:firstLine="0"/>
      <w:jc w:val="left"/>
    </w:pPr>
    <w:rPr>
      <w:rFonts w:eastAsiaTheme="minorEastAsia" w:cs="Times New Roman"/>
      <w:lang w:eastAsia="ru-RU"/>
    </w:rPr>
  </w:style>
  <w:style w:type="character" w:customStyle="1" w:styleId="a7">
    <w:name w:val="Нижний колонтитул Знак"/>
    <w:basedOn w:val="a0"/>
    <w:link w:val="a6"/>
    <w:uiPriority w:val="99"/>
    <w:rsid w:val="00D24A86"/>
    <w:rPr>
      <w:rFonts w:eastAsiaTheme="minorEastAsia" w:cs="Times New Roman"/>
      <w:lang w:eastAsia="ru-RU"/>
    </w:rPr>
  </w:style>
  <w:style w:type="paragraph" w:styleId="a8">
    <w:name w:val="Balloon Text"/>
    <w:basedOn w:val="a"/>
    <w:link w:val="a9"/>
    <w:uiPriority w:val="99"/>
    <w:semiHidden/>
    <w:unhideWhenUsed/>
    <w:rsid w:val="00170B71"/>
    <w:pPr>
      <w:spacing w:before="0" w:after="0"/>
    </w:pPr>
    <w:rPr>
      <w:rFonts w:ascii="Segoe UI" w:hAnsi="Segoe UI" w:cs="Segoe UI"/>
      <w:sz w:val="18"/>
      <w:szCs w:val="18"/>
    </w:rPr>
  </w:style>
  <w:style w:type="character" w:customStyle="1" w:styleId="a9">
    <w:name w:val="Текст выноски Знак"/>
    <w:basedOn w:val="a0"/>
    <w:link w:val="a8"/>
    <w:uiPriority w:val="99"/>
    <w:semiHidden/>
    <w:rsid w:val="00170B71"/>
    <w:rPr>
      <w:rFonts w:ascii="Segoe UI" w:hAnsi="Segoe UI" w:cs="Segoe UI"/>
      <w:sz w:val="18"/>
      <w:szCs w:val="18"/>
    </w:rPr>
  </w:style>
  <w:style w:type="paragraph" w:styleId="aa">
    <w:name w:val="List Paragraph"/>
    <w:basedOn w:val="a"/>
    <w:uiPriority w:val="34"/>
    <w:qFormat/>
    <w:rsid w:val="00A73CDC"/>
    <w:pPr>
      <w:spacing w:before="0" w:after="200" w:line="276" w:lineRule="auto"/>
      <w:ind w:left="720" w:firstLine="0"/>
      <w:contextualSpacing/>
      <w:jc w:val="left"/>
    </w:pPr>
    <w:rPr>
      <w:rFonts w:ascii="Calibri" w:eastAsia="Times New Roman" w:hAnsi="Calibri" w:cs="Times New Roman"/>
      <w:color w:val="000000"/>
      <w:szCs w:val="20"/>
      <w:lang w:eastAsia="ru-RU"/>
    </w:rPr>
  </w:style>
  <w:style w:type="paragraph" w:customStyle="1" w:styleId="ab">
    <w:name w:val="Базовый"/>
    <w:uiPriority w:val="99"/>
    <w:rsid w:val="00A73CDC"/>
    <w:pPr>
      <w:tabs>
        <w:tab w:val="left" w:pos="709"/>
      </w:tabs>
      <w:suppressAutoHyphens/>
      <w:spacing w:after="0" w:line="100" w:lineRule="atLeast"/>
    </w:pPr>
    <w:rPr>
      <w:rFonts w:ascii="Times New Roman" w:eastAsia="Times New Roman" w:hAnsi="Times New Roman" w:cs="Times New Roman"/>
      <w:sz w:val="20"/>
      <w:szCs w:val="20"/>
      <w:lang w:eastAsia="ru-RU"/>
    </w:rPr>
  </w:style>
  <w:style w:type="paragraph" w:customStyle="1" w:styleId="11">
    <w:name w:val="Абзац списка1"/>
    <w:basedOn w:val="a"/>
    <w:rsid w:val="00036901"/>
    <w:pPr>
      <w:spacing w:before="0" w:after="200" w:line="276" w:lineRule="auto"/>
      <w:ind w:left="720" w:firstLine="0"/>
      <w:contextualSpacing/>
      <w:jc w:val="left"/>
    </w:pPr>
    <w:rPr>
      <w:rFonts w:ascii="Calibri" w:eastAsia="Times New Roman" w:hAnsi="Calibri" w:cs="Times New Roman"/>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F82DD8"/>
    <w:rPr>
      <w:rFonts w:ascii="Times New Roman" w:eastAsia="Times New Roman" w:hAnsi="Times New Roman" w:cs="Times New Roman"/>
      <w:b/>
      <w:bCs/>
      <w:kern w:val="28"/>
      <w:sz w:val="36"/>
      <w:szCs w:val="36"/>
      <w:lang w:eastAsia="ru-RU"/>
    </w:rPr>
  </w:style>
  <w:style w:type="character" w:customStyle="1" w:styleId="normaltextrun">
    <w:name w:val="normaltextrun"/>
    <w:basedOn w:val="a0"/>
    <w:rsid w:val="0062101B"/>
  </w:style>
  <w:style w:type="character" w:customStyle="1" w:styleId="a4">
    <w:name w:val="Без интервала Знак"/>
    <w:aliases w:val="Маркер Знак"/>
    <w:link w:val="a3"/>
    <w:uiPriority w:val="1"/>
    <w:locked/>
    <w:rsid w:val="001D5E28"/>
  </w:style>
  <w:style w:type="paragraph" w:customStyle="1" w:styleId="12">
    <w:name w:val="Без интервала1"/>
    <w:rsid w:val="00BE227B"/>
    <w:pPr>
      <w:spacing w:after="0" w:line="240" w:lineRule="auto"/>
    </w:pPr>
    <w:rPr>
      <w:rFonts w:ascii="Calibri" w:eastAsia="Calibri" w:hAnsi="Calibri" w:cs="Times New Roman"/>
    </w:rPr>
  </w:style>
  <w:style w:type="character" w:customStyle="1" w:styleId="30">
    <w:name w:val="Заголовок 3 Знак"/>
    <w:basedOn w:val="a0"/>
    <w:link w:val="3"/>
    <w:uiPriority w:val="9"/>
    <w:semiHidden/>
    <w:rsid w:val="001E5480"/>
    <w:rPr>
      <w:rFonts w:asciiTheme="majorHAnsi" w:eastAsiaTheme="majorEastAsia" w:hAnsiTheme="majorHAnsi" w:cstheme="majorBidi"/>
      <w:color w:val="1F4D78" w:themeColor="accent1" w:themeShade="7F"/>
      <w:sz w:val="24"/>
      <w:szCs w:val="24"/>
    </w:rPr>
  </w:style>
  <w:style w:type="character" w:styleId="ac">
    <w:name w:val="Hyperlink"/>
    <w:basedOn w:val="a0"/>
    <w:uiPriority w:val="99"/>
    <w:unhideWhenUsed/>
    <w:rsid w:val="001E5480"/>
    <w:rPr>
      <w:color w:val="0000FF"/>
      <w:u w:val="single"/>
    </w:rPr>
  </w:style>
  <w:style w:type="character" w:customStyle="1" w:styleId="h3-dark-red">
    <w:name w:val="h3-dark-red"/>
    <w:basedOn w:val="a0"/>
    <w:rsid w:val="001E5480"/>
  </w:style>
  <w:style w:type="character" w:customStyle="1" w:styleId="itemsubtitle">
    <w:name w:val="item_subtitle"/>
    <w:basedOn w:val="a0"/>
    <w:rsid w:val="001E5480"/>
  </w:style>
  <w:style w:type="character" w:styleId="ad">
    <w:name w:val="FollowedHyperlink"/>
    <w:basedOn w:val="a0"/>
    <w:uiPriority w:val="99"/>
    <w:semiHidden/>
    <w:unhideWhenUsed/>
    <w:rsid w:val="00847EE7"/>
    <w:rPr>
      <w:color w:val="954F72" w:themeColor="followedHyperlink"/>
      <w:u w:val="single"/>
    </w:rPr>
  </w:style>
  <w:style w:type="character" w:styleId="ae">
    <w:name w:val="Strong"/>
    <w:basedOn w:val="a0"/>
    <w:uiPriority w:val="22"/>
    <w:qFormat/>
    <w:rsid w:val="00AC322C"/>
    <w:rPr>
      <w:b/>
      <w:bCs/>
    </w:rPr>
  </w:style>
  <w:style w:type="character" w:customStyle="1" w:styleId="40">
    <w:name w:val="Заголовок 4 Знак"/>
    <w:basedOn w:val="a0"/>
    <w:link w:val="4"/>
    <w:uiPriority w:val="9"/>
    <w:semiHidden/>
    <w:rsid w:val="00257866"/>
    <w:rPr>
      <w:rFonts w:asciiTheme="majorHAnsi" w:eastAsiaTheme="majorEastAsia" w:hAnsiTheme="majorHAnsi" w:cstheme="majorBidi"/>
      <w:i/>
      <w:iCs/>
      <w:color w:val="2E74B5" w:themeColor="accent1" w:themeShade="BF"/>
    </w:rPr>
  </w:style>
</w:styles>
</file>

<file path=word/webSettings.xml><?xml version="1.0" encoding="utf-8"?>
<w:webSettings xmlns:r="http://schemas.openxmlformats.org/officeDocument/2006/relationships" xmlns:w="http://schemas.openxmlformats.org/wordprocessingml/2006/main">
  <w:divs>
    <w:div w:id="99842927">
      <w:bodyDiv w:val="1"/>
      <w:marLeft w:val="0"/>
      <w:marRight w:val="0"/>
      <w:marTop w:val="0"/>
      <w:marBottom w:val="0"/>
      <w:divBdr>
        <w:top w:val="none" w:sz="0" w:space="0" w:color="auto"/>
        <w:left w:val="none" w:sz="0" w:space="0" w:color="auto"/>
        <w:bottom w:val="none" w:sz="0" w:space="0" w:color="auto"/>
        <w:right w:val="none" w:sz="0" w:space="0" w:color="auto"/>
      </w:divBdr>
    </w:div>
    <w:div w:id="168835843">
      <w:bodyDiv w:val="1"/>
      <w:marLeft w:val="0"/>
      <w:marRight w:val="0"/>
      <w:marTop w:val="0"/>
      <w:marBottom w:val="0"/>
      <w:divBdr>
        <w:top w:val="none" w:sz="0" w:space="0" w:color="auto"/>
        <w:left w:val="none" w:sz="0" w:space="0" w:color="auto"/>
        <w:bottom w:val="none" w:sz="0" w:space="0" w:color="auto"/>
        <w:right w:val="none" w:sz="0" w:space="0" w:color="auto"/>
      </w:divBdr>
    </w:div>
    <w:div w:id="196745700">
      <w:bodyDiv w:val="1"/>
      <w:marLeft w:val="0"/>
      <w:marRight w:val="0"/>
      <w:marTop w:val="0"/>
      <w:marBottom w:val="0"/>
      <w:divBdr>
        <w:top w:val="none" w:sz="0" w:space="0" w:color="auto"/>
        <w:left w:val="none" w:sz="0" w:space="0" w:color="auto"/>
        <w:bottom w:val="none" w:sz="0" w:space="0" w:color="auto"/>
        <w:right w:val="none" w:sz="0" w:space="0" w:color="auto"/>
      </w:divBdr>
    </w:div>
    <w:div w:id="293603152">
      <w:bodyDiv w:val="1"/>
      <w:marLeft w:val="0"/>
      <w:marRight w:val="0"/>
      <w:marTop w:val="0"/>
      <w:marBottom w:val="0"/>
      <w:divBdr>
        <w:top w:val="none" w:sz="0" w:space="0" w:color="auto"/>
        <w:left w:val="none" w:sz="0" w:space="0" w:color="auto"/>
        <w:bottom w:val="none" w:sz="0" w:space="0" w:color="auto"/>
        <w:right w:val="none" w:sz="0" w:space="0" w:color="auto"/>
      </w:divBdr>
      <w:divsChild>
        <w:div w:id="734087057">
          <w:marLeft w:val="0"/>
          <w:marRight w:val="0"/>
          <w:marTop w:val="0"/>
          <w:marBottom w:val="0"/>
          <w:divBdr>
            <w:top w:val="none" w:sz="0" w:space="0" w:color="auto"/>
            <w:left w:val="none" w:sz="0" w:space="0" w:color="auto"/>
            <w:bottom w:val="none" w:sz="0" w:space="0" w:color="auto"/>
            <w:right w:val="none" w:sz="0" w:space="0" w:color="auto"/>
          </w:divBdr>
        </w:div>
      </w:divsChild>
    </w:div>
    <w:div w:id="414790620">
      <w:bodyDiv w:val="1"/>
      <w:marLeft w:val="0"/>
      <w:marRight w:val="0"/>
      <w:marTop w:val="0"/>
      <w:marBottom w:val="0"/>
      <w:divBdr>
        <w:top w:val="none" w:sz="0" w:space="0" w:color="auto"/>
        <w:left w:val="none" w:sz="0" w:space="0" w:color="auto"/>
        <w:bottom w:val="none" w:sz="0" w:space="0" w:color="auto"/>
        <w:right w:val="none" w:sz="0" w:space="0" w:color="auto"/>
      </w:divBdr>
    </w:div>
    <w:div w:id="600263025">
      <w:bodyDiv w:val="1"/>
      <w:marLeft w:val="0"/>
      <w:marRight w:val="0"/>
      <w:marTop w:val="0"/>
      <w:marBottom w:val="0"/>
      <w:divBdr>
        <w:top w:val="none" w:sz="0" w:space="0" w:color="auto"/>
        <w:left w:val="none" w:sz="0" w:space="0" w:color="auto"/>
        <w:bottom w:val="none" w:sz="0" w:space="0" w:color="auto"/>
        <w:right w:val="none" w:sz="0" w:space="0" w:color="auto"/>
      </w:divBdr>
    </w:div>
    <w:div w:id="691229994">
      <w:bodyDiv w:val="1"/>
      <w:marLeft w:val="0"/>
      <w:marRight w:val="0"/>
      <w:marTop w:val="0"/>
      <w:marBottom w:val="0"/>
      <w:divBdr>
        <w:top w:val="none" w:sz="0" w:space="0" w:color="auto"/>
        <w:left w:val="none" w:sz="0" w:space="0" w:color="auto"/>
        <w:bottom w:val="none" w:sz="0" w:space="0" w:color="auto"/>
        <w:right w:val="none" w:sz="0" w:space="0" w:color="auto"/>
      </w:divBdr>
    </w:div>
    <w:div w:id="952053268">
      <w:bodyDiv w:val="1"/>
      <w:marLeft w:val="0"/>
      <w:marRight w:val="0"/>
      <w:marTop w:val="0"/>
      <w:marBottom w:val="0"/>
      <w:divBdr>
        <w:top w:val="none" w:sz="0" w:space="0" w:color="auto"/>
        <w:left w:val="none" w:sz="0" w:space="0" w:color="auto"/>
        <w:bottom w:val="none" w:sz="0" w:space="0" w:color="auto"/>
        <w:right w:val="none" w:sz="0" w:space="0" w:color="auto"/>
      </w:divBdr>
      <w:divsChild>
        <w:div w:id="1038972039">
          <w:marLeft w:val="0"/>
          <w:marRight w:val="0"/>
          <w:marTop w:val="0"/>
          <w:marBottom w:val="0"/>
          <w:divBdr>
            <w:top w:val="none" w:sz="0" w:space="0" w:color="auto"/>
            <w:left w:val="none" w:sz="0" w:space="0" w:color="auto"/>
            <w:bottom w:val="none" w:sz="0" w:space="0" w:color="auto"/>
            <w:right w:val="none" w:sz="0" w:space="0" w:color="auto"/>
          </w:divBdr>
        </w:div>
      </w:divsChild>
    </w:div>
    <w:div w:id="1693603047">
      <w:bodyDiv w:val="1"/>
      <w:marLeft w:val="0"/>
      <w:marRight w:val="0"/>
      <w:marTop w:val="0"/>
      <w:marBottom w:val="0"/>
      <w:divBdr>
        <w:top w:val="none" w:sz="0" w:space="0" w:color="auto"/>
        <w:left w:val="none" w:sz="0" w:space="0" w:color="auto"/>
        <w:bottom w:val="none" w:sz="0" w:space="0" w:color="auto"/>
        <w:right w:val="none" w:sz="0" w:space="0" w:color="auto"/>
      </w:divBdr>
      <w:divsChild>
        <w:div w:id="596642325">
          <w:marLeft w:val="0"/>
          <w:marRight w:val="0"/>
          <w:marTop w:val="0"/>
          <w:marBottom w:val="0"/>
          <w:divBdr>
            <w:top w:val="none" w:sz="0" w:space="0" w:color="auto"/>
            <w:left w:val="none" w:sz="0" w:space="0" w:color="auto"/>
            <w:bottom w:val="none" w:sz="0" w:space="0" w:color="auto"/>
            <w:right w:val="none" w:sz="0" w:space="0" w:color="auto"/>
          </w:divBdr>
        </w:div>
      </w:divsChild>
    </w:div>
    <w:div w:id="170505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teks.ru/color-collection/past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934</TotalTime>
  <Pages>8</Pages>
  <Words>3322</Words>
  <Characters>18941</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PC1_BUH</cp:lastModifiedBy>
  <cp:revision>194</cp:revision>
  <cp:lastPrinted>2020-06-02T05:26:00Z</cp:lastPrinted>
  <dcterms:created xsi:type="dcterms:W3CDTF">2020-06-01T02:05:00Z</dcterms:created>
  <dcterms:modified xsi:type="dcterms:W3CDTF">2020-06-22T03:42:00Z</dcterms:modified>
</cp:coreProperties>
</file>